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D16F19">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1F2CAD">
        <w:rPr>
          <w:rStyle w:val="af9"/>
          <w:rFonts w:ascii="Arial" w:eastAsia="宋体" w:hAnsi="Arial" w:cs="Arial" w:hint="eastAsia"/>
        </w:rPr>
        <w:t>2</w:t>
      </w:r>
      <w:r w:rsidR="000C7FF5">
        <w:rPr>
          <w:rStyle w:val="af9"/>
          <w:rFonts w:ascii="Arial" w:eastAsia="宋体" w:hAnsi="Arial" w:cs="Arial" w:hint="eastAsia"/>
        </w:rPr>
        <w:t>bis</w:t>
      </w:r>
      <w:r w:rsidRPr="00EA74C3">
        <w:rPr>
          <w:rStyle w:val="af9"/>
          <w:rFonts w:ascii="Arial" w:eastAsia="宋体" w:hAnsi="Arial" w:cs="Arial" w:hint="eastAsia"/>
        </w:rPr>
        <w:tab/>
      </w:r>
      <w:r w:rsidR="00696FB1" w:rsidRPr="00696FB1">
        <w:rPr>
          <w:rStyle w:val="af9"/>
          <w:rFonts w:ascii="Arial" w:eastAsia="宋体" w:hAnsi="Arial" w:cs="Arial"/>
        </w:rPr>
        <w:t>R4-</w:t>
      </w:r>
      <w:r w:rsidR="000C7FF5" w:rsidRPr="00696FB1">
        <w:rPr>
          <w:rStyle w:val="af9"/>
          <w:rFonts w:ascii="Arial" w:eastAsia="宋体" w:hAnsi="Arial" w:cs="Arial"/>
        </w:rPr>
        <w:t>19</w:t>
      </w:r>
      <w:r w:rsidR="00EF0D07">
        <w:rPr>
          <w:rStyle w:val="af9"/>
          <w:rFonts w:ascii="Arial" w:eastAsia="宋体" w:hAnsi="Arial" w:cs="Arial" w:hint="eastAsia"/>
        </w:rPr>
        <w:t>10981</w:t>
      </w:r>
    </w:p>
    <w:p w:rsidR="004F7745" w:rsidRPr="005A1E2B" w:rsidRDefault="000C7FF5" w:rsidP="00D16F19">
      <w:pPr>
        <w:tabs>
          <w:tab w:val="left" w:pos="8400"/>
        </w:tabs>
        <w:overflowPunct/>
        <w:autoSpaceDE/>
        <w:autoSpaceDN/>
        <w:adjustRightInd/>
        <w:spacing w:before="0" w:afterLines="20" w:after="48"/>
        <w:jc w:val="left"/>
        <w:textAlignment w:val="auto"/>
        <w:rPr>
          <w:rStyle w:val="af9"/>
          <w:rFonts w:ascii="Arial" w:eastAsia="宋体" w:hAnsi="Arial" w:cs="Arial"/>
        </w:rPr>
      </w:pPr>
      <w:r>
        <w:rPr>
          <w:rStyle w:val="af9"/>
          <w:rFonts w:ascii="Arial" w:eastAsia="宋体" w:hAnsi="Arial" w:cs="Arial" w:hint="eastAsia"/>
        </w:rPr>
        <w:t>Chongqing</w:t>
      </w:r>
      <w:r w:rsidR="001F2CAD" w:rsidRPr="001F2CAD">
        <w:rPr>
          <w:rStyle w:val="af9"/>
          <w:rFonts w:ascii="Arial" w:eastAsia="宋体" w:hAnsi="Arial" w:cs="Arial"/>
        </w:rPr>
        <w:t xml:space="preserve">, </w:t>
      </w:r>
      <w:r>
        <w:rPr>
          <w:rStyle w:val="af9"/>
          <w:rFonts w:ascii="Arial" w:eastAsia="宋体" w:hAnsi="Arial" w:cs="Arial" w:hint="eastAsia"/>
        </w:rPr>
        <w:t>China</w:t>
      </w:r>
      <w:r w:rsidR="001F2CAD" w:rsidRPr="001F2CAD">
        <w:rPr>
          <w:rStyle w:val="af9"/>
          <w:rFonts w:ascii="Arial" w:eastAsia="宋体" w:hAnsi="Arial" w:cs="Arial"/>
        </w:rPr>
        <w:t xml:space="preserve">, </w:t>
      </w:r>
      <w:r>
        <w:rPr>
          <w:rStyle w:val="af9"/>
          <w:rFonts w:ascii="Arial" w:eastAsia="宋体" w:hAnsi="Arial" w:cs="Arial" w:hint="eastAsia"/>
        </w:rPr>
        <w:t>14</w:t>
      </w:r>
      <w:r w:rsidRPr="001F2CAD">
        <w:rPr>
          <w:rStyle w:val="af9"/>
          <w:rFonts w:ascii="Arial" w:eastAsia="宋体" w:hAnsi="Arial" w:cs="Arial"/>
        </w:rPr>
        <w:t xml:space="preserve">th </w:t>
      </w:r>
      <w:r w:rsidR="001F2CAD" w:rsidRPr="001F2CAD">
        <w:rPr>
          <w:rStyle w:val="af9"/>
          <w:rFonts w:ascii="Arial" w:eastAsia="宋体" w:hAnsi="Arial" w:cs="Arial"/>
        </w:rPr>
        <w:t xml:space="preserve">– </w:t>
      </w:r>
      <w:r>
        <w:rPr>
          <w:rStyle w:val="af9"/>
          <w:rFonts w:ascii="Arial" w:eastAsia="宋体" w:hAnsi="Arial" w:cs="Arial" w:hint="eastAsia"/>
        </w:rPr>
        <w:t>18</w:t>
      </w:r>
      <w:r w:rsidRPr="001F2CAD">
        <w:rPr>
          <w:rStyle w:val="af9"/>
          <w:rFonts w:ascii="Arial" w:eastAsia="宋体" w:hAnsi="Arial" w:cs="Arial"/>
        </w:rPr>
        <w:t xml:space="preserve">th </w:t>
      </w:r>
      <w:r>
        <w:rPr>
          <w:rStyle w:val="af9"/>
          <w:rFonts w:ascii="Arial" w:eastAsia="宋体" w:hAnsi="Arial" w:cs="Arial" w:hint="eastAsia"/>
        </w:rPr>
        <w:t>Oct</w:t>
      </w:r>
      <w:r w:rsidR="001F2CAD" w:rsidRPr="001F2CAD">
        <w:rPr>
          <w:rStyle w:val="af9"/>
          <w:rFonts w:ascii="Arial" w:eastAsia="宋体" w:hAnsi="Arial" w:cs="Arial"/>
        </w:rPr>
        <w:t>. 2019</w:t>
      </w:r>
    </w:p>
    <w:p w:rsidR="00A13C4C" w:rsidRPr="00642802" w:rsidRDefault="00A13C4C" w:rsidP="00D16F19">
      <w:pPr>
        <w:pStyle w:val="afb"/>
        <w:spacing w:before="120" w:after="0"/>
        <w:jc w:val="left"/>
      </w:pPr>
    </w:p>
    <w:p w:rsidR="00194D95" w:rsidRPr="00EA74C3" w:rsidRDefault="00A63EF1" w:rsidP="00E83021">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94D95">
        <w:rPr>
          <w:rFonts w:ascii="Arial" w:hAnsi="Arial" w:cs="Arial" w:hint="eastAsia"/>
        </w:rPr>
        <w:t xml:space="preserve">Discussion </w:t>
      </w:r>
      <w:bookmarkStart w:id="0" w:name="OLE_LINK13"/>
      <w:bookmarkStart w:id="1" w:name="OLE_LINK14"/>
      <w:r w:rsidR="00194D95">
        <w:rPr>
          <w:rFonts w:ascii="Arial" w:hAnsi="Arial" w:cs="Arial" w:hint="eastAsia"/>
        </w:rPr>
        <w:t xml:space="preserve">on </w:t>
      </w:r>
      <w:bookmarkStart w:id="2" w:name="OLE_LINK11"/>
      <w:bookmarkStart w:id="3" w:name="OLE_LINK12"/>
      <w:bookmarkStart w:id="4" w:name="OLE_LINK17"/>
      <w:r w:rsidR="00194D95">
        <w:rPr>
          <w:rFonts w:ascii="Arial" w:hAnsi="Arial" w:cs="Arial" w:hint="eastAsia"/>
        </w:rPr>
        <w:t xml:space="preserve">transient period </w:t>
      </w:r>
      <w:r w:rsidR="00FB7B4F">
        <w:rPr>
          <w:rFonts w:ascii="Arial" w:hAnsi="Arial" w:cs="Arial" w:hint="eastAsia"/>
        </w:rPr>
        <w:t xml:space="preserve">in S-SSB design </w:t>
      </w:r>
      <w:r w:rsidR="00194D95">
        <w:rPr>
          <w:rFonts w:ascii="Arial" w:hAnsi="Arial" w:cs="Arial" w:hint="eastAsia"/>
        </w:rPr>
        <w:t>for NR V2X</w:t>
      </w:r>
      <w:bookmarkEnd w:id="0"/>
      <w:bookmarkEnd w:id="1"/>
      <w:bookmarkEnd w:id="2"/>
      <w:bookmarkEnd w:id="3"/>
      <w:bookmarkEnd w:id="4"/>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5F4C15">
        <w:rPr>
          <w:rFonts w:ascii="Arial" w:hAnsi="Arial" w:cs="Arial"/>
        </w:rPr>
        <w:t>CATT</w:t>
      </w:r>
      <w:bookmarkStart w:id="5" w:name="_GoBack"/>
      <w:bookmarkEnd w:id="5"/>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Agenda item:</w:t>
      </w:r>
      <w:r w:rsidRPr="005F4C15">
        <w:rPr>
          <w:rFonts w:ascii="Arial" w:hAnsi="Arial" w:cs="Arial"/>
        </w:rPr>
        <w:tab/>
      </w:r>
      <w:r w:rsidR="00E21746" w:rsidRPr="005F4C15">
        <w:rPr>
          <w:rFonts w:ascii="Arial" w:hAnsi="Arial" w:cs="Arial"/>
        </w:rPr>
        <w:t>8.</w:t>
      </w:r>
      <w:r w:rsidR="00A3667C" w:rsidRPr="005F4C15">
        <w:rPr>
          <w:rFonts w:ascii="Arial" w:hAnsi="Arial" w:cs="Arial"/>
        </w:rPr>
        <w:t>4.4.1</w:t>
      </w:r>
    </w:p>
    <w:p w:rsidR="00C34497" w:rsidRPr="005F4C15" w:rsidRDefault="00C34497" w:rsidP="00D16F19">
      <w:pPr>
        <w:pStyle w:val="afb"/>
        <w:spacing w:before="0" w:after="0" w:line="360" w:lineRule="auto"/>
        <w:jc w:val="left"/>
        <w:rPr>
          <w:rFonts w:ascii="Arial" w:hAnsi="Arial" w:cs="Arial"/>
        </w:rPr>
      </w:pPr>
      <w:r w:rsidRPr="00EA74C3">
        <w:rPr>
          <w:rFonts w:ascii="Arial" w:hAnsi="Arial" w:cs="Arial"/>
        </w:rPr>
        <w:t>Document for:</w:t>
      </w:r>
      <w:r w:rsidRPr="005F4C15">
        <w:rPr>
          <w:rFonts w:ascii="Arial" w:hAnsi="Arial" w:cs="Arial"/>
        </w:rPr>
        <w:tab/>
      </w:r>
      <w:bookmarkStart w:id="6" w:name="DocumentFor"/>
      <w:bookmarkEnd w:id="6"/>
      <w:r w:rsidR="00141649" w:rsidRPr="005F4C15">
        <w:rPr>
          <w:rFonts w:ascii="Arial" w:hAnsi="Arial" w:cs="Arial"/>
        </w:rPr>
        <w:t>Discussion</w:t>
      </w:r>
    </w:p>
    <w:p w:rsidR="00075F3F" w:rsidRDefault="00752C60"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C4E7C" w:rsidRDefault="00611A12">
      <w:pPr>
        <w:spacing w:before="0" w:after="120"/>
        <w:jc w:val="left"/>
        <w:rPr>
          <w:sz w:val="20"/>
        </w:rPr>
      </w:pPr>
      <w:bookmarkStart w:id="7" w:name="OLE_LINK4"/>
      <w:bookmarkStart w:id="8" w:name="OLE_LINK5"/>
      <w:proofErr w:type="gramStart"/>
      <w:r>
        <w:rPr>
          <w:rFonts w:hint="eastAsia"/>
          <w:sz w:val="20"/>
        </w:rPr>
        <w:t>An LS</w:t>
      </w:r>
      <w:proofErr w:type="gramEnd"/>
      <w:r>
        <w:rPr>
          <w:rFonts w:hint="eastAsia"/>
          <w:sz w:val="20"/>
        </w:rPr>
        <w:t xml:space="preserve"> </w:t>
      </w:r>
      <w:r w:rsidR="0022392F">
        <w:rPr>
          <w:rFonts w:hint="eastAsia"/>
          <w:sz w:val="20"/>
        </w:rPr>
        <w:t xml:space="preserve">on NR V2X S-SSB design </w:t>
      </w:r>
      <w:r>
        <w:rPr>
          <w:rFonts w:hint="eastAsia"/>
          <w:sz w:val="20"/>
        </w:rPr>
        <w:t>from RAN1 has been sent to RAN4 in RAN1#98 meeting. The primary aim of the LS is to ask RAN4 whether a transient period is necessary between adjacent S-PSS and S-SSS</w:t>
      </w:r>
      <w:r w:rsidR="0022392F">
        <w:rPr>
          <w:rFonts w:hint="eastAsia"/>
          <w:sz w:val="20"/>
        </w:rPr>
        <w:t xml:space="preserve"> or PSBCH</w:t>
      </w:r>
      <w:r>
        <w:rPr>
          <w:rFonts w:hint="eastAsia"/>
          <w:sz w:val="20"/>
        </w:rPr>
        <w:t xml:space="preserve"> and whether to shift the symbols starting the first S-SSS symbol by at least one symbol if </w:t>
      </w:r>
      <w:r w:rsidR="002307C1">
        <w:rPr>
          <w:rFonts w:hint="eastAsia"/>
          <w:sz w:val="20"/>
        </w:rPr>
        <w:t xml:space="preserve">the </w:t>
      </w:r>
      <w:r>
        <w:rPr>
          <w:rFonts w:hint="eastAsia"/>
          <w:sz w:val="20"/>
        </w:rPr>
        <w:t>transient period exists.</w:t>
      </w:r>
      <w:r w:rsidR="00C80414">
        <w:rPr>
          <w:rFonts w:hint="eastAsia"/>
          <w:sz w:val="20"/>
        </w:rPr>
        <w:t xml:space="preserve"> </w:t>
      </w:r>
      <w:r w:rsidR="008C4E7C">
        <w:rPr>
          <w:rFonts w:hint="eastAsia"/>
          <w:sz w:val="20"/>
        </w:rPr>
        <w:t xml:space="preserve"> </w:t>
      </w:r>
    </w:p>
    <w:p w:rsidR="00194D95" w:rsidRPr="000C7FF5" w:rsidRDefault="000C7FF5">
      <w:pPr>
        <w:spacing w:before="0" w:after="120"/>
        <w:jc w:val="left"/>
        <w:rPr>
          <w:sz w:val="20"/>
        </w:rPr>
      </w:pPr>
      <w:r>
        <w:rPr>
          <w:rFonts w:hint="eastAsia"/>
          <w:sz w:val="20"/>
        </w:rPr>
        <w:t xml:space="preserve">In this contribution, whether a transient period between S-PSS and S-SSS </w:t>
      </w:r>
      <w:r w:rsidR="00570004">
        <w:rPr>
          <w:rFonts w:hint="eastAsia"/>
          <w:sz w:val="20"/>
        </w:rPr>
        <w:t xml:space="preserve">or PSBCH </w:t>
      </w:r>
      <w:r>
        <w:rPr>
          <w:rFonts w:hint="eastAsia"/>
          <w:sz w:val="20"/>
        </w:rPr>
        <w:t xml:space="preserve">is required and how to </w:t>
      </w:r>
      <w:r w:rsidR="00570004">
        <w:rPr>
          <w:rFonts w:hint="eastAsia"/>
          <w:sz w:val="20"/>
        </w:rPr>
        <w:t xml:space="preserve">set </w:t>
      </w:r>
      <w:r>
        <w:rPr>
          <w:rFonts w:hint="eastAsia"/>
          <w:sz w:val="20"/>
        </w:rPr>
        <w:t xml:space="preserve">the transient period are primarily discussed based on physical layer design. In addition, </w:t>
      </w:r>
      <w:r w:rsidR="00570004">
        <w:rPr>
          <w:rFonts w:hint="eastAsia"/>
          <w:sz w:val="20"/>
        </w:rPr>
        <w:t xml:space="preserve">one </w:t>
      </w:r>
      <w:r>
        <w:rPr>
          <w:rFonts w:hint="eastAsia"/>
          <w:sz w:val="20"/>
        </w:rPr>
        <w:t xml:space="preserve">solution to address the transient period is </w:t>
      </w:r>
      <w:proofErr w:type="spellStart"/>
      <w:r w:rsidR="003A05B7">
        <w:rPr>
          <w:rFonts w:hint="eastAsia"/>
          <w:sz w:val="20"/>
        </w:rPr>
        <w:t>analyzed</w:t>
      </w:r>
      <w:proofErr w:type="spellEnd"/>
      <w:r w:rsidR="003A05B7">
        <w:rPr>
          <w:rFonts w:hint="eastAsia"/>
          <w:sz w:val="20"/>
        </w:rPr>
        <w:t xml:space="preserve"> </w:t>
      </w:r>
      <w:r>
        <w:rPr>
          <w:rFonts w:hint="eastAsia"/>
          <w:sz w:val="20"/>
        </w:rPr>
        <w:t>and proposed from RAN4 perspective.</w:t>
      </w:r>
    </w:p>
    <w:p w:rsidR="004B3EE8" w:rsidRPr="0014068B" w:rsidRDefault="004B3E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8C4E7C" w:rsidRPr="008C4E7C" w:rsidRDefault="008C4E7C" w:rsidP="008C4E7C">
      <w:pPr>
        <w:spacing w:before="0" w:after="120"/>
        <w:jc w:val="left"/>
        <w:rPr>
          <w:sz w:val="20"/>
        </w:rPr>
      </w:pPr>
      <w:r>
        <w:rPr>
          <w:rFonts w:hint="eastAsia"/>
          <w:sz w:val="20"/>
        </w:rPr>
        <w:t>As per the pr</w:t>
      </w:r>
      <w:r w:rsidR="00570004">
        <w:rPr>
          <w:rFonts w:hint="eastAsia"/>
          <w:sz w:val="20"/>
        </w:rPr>
        <w:t>e</w:t>
      </w:r>
      <w:r>
        <w:rPr>
          <w:rFonts w:hint="eastAsia"/>
          <w:sz w:val="20"/>
        </w:rPr>
        <w:t>vious RAN1</w:t>
      </w:r>
      <w:r w:rsidR="00B5255F">
        <w:rPr>
          <w:rFonts w:hint="eastAsia"/>
          <w:sz w:val="20"/>
        </w:rPr>
        <w:t xml:space="preserve"> meetings, t</w:t>
      </w:r>
      <w:r w:rsidRPr="008C4E7C">
        <w:rPr>
          <w:rFonts w:hint="eastAsia"/>
          <w:sz w:val="20"/>
        </w:rPr>
        <w:t>he concrete agreements concerning NR V2X synchronization mechanisms are shown as follows</w:t>
      </w:r>
      <w:r w:rsidR="007B0413">
        <w:rPr>
          <w:rFonts w:hint="eastAsia"/>
          <w:sz w:val="20"/>
        </w:rPr>
        <w:t xml:space="preserve"> [1]</w:t>
      </w:r>
      <w:r w:rsidRPr="008C4E7C">
        <w:rPr>
          <w:rFonts w:hint="eastAsia"/>
          <w:sz w:val="20"/>
        </w:rPr>
        <w:t>:</w:t>
      </w:r>
    </w:p>
    <w:tbl>
      <w:tblPr>
        <w:tblStyle w:val="af8"/>
        <w:tblW w:w="0" w:type="auto"/>
        <w:tblLook w:val="04A0" w:firstRow="1" w:lastRow="0" w:firstColumn="1" w:lastColumn="0" w:noHBand="0" w:noVBand="1"/>
      </w:tblPr>
      <w:tblGrid>
        <w:gridCol w:w="9855"/>
      </w:tblGrid>
      <w:tr w:rsidR="008C4E7C" w:rsidRPr="008C4E7C" w:rsidTr="00B11A28">
        <w:tc>
          <w:tcPr>
            <w:tcW w:w="10081" w:type="dxa"/>
          </w:tcPr>
          <w:p w:rsidR="008C4E7C" w:rsidRPr="008C4E7C" w:rsidRDefault="008C4E7C" w:rsidP="008C4E7C">
            <w:pPr>
              <w:spacing w:before="0" w:after="120"/>
              <w:jc w:val="left"/>
              <w:rPr>
                <w:rFonts w:eastAsia="宋体"/>
                <w:sz w:val="20"/>
              </w:rPr>
            </w:pPr>
            <w:r w:rsidRPr="008C4E7C">
              <w:rPr>
                <w:rFonts w:eastAsia="宋体"/>
                <w:sz w:val="20"/>
              </w:rPr>
              <w:t>Agreements:</w:t>
            </w:r>
          </w:p>
          <w:p w:rsidR="008C4E7C" w:rsidRPr="008C4E7C" w:rsidRDefault="008C4E7C" w:rsidP="000C7FF5">
            <w:pPr>
              <w:numPr>
                <w:ilvl w:val="0"/>
                <w:numId w:val="19"/>
              </w:numPr>
              <w:spacing w:before="0" w:after="120"/>
              <w:jc w:val="left"/>
              <w:rPr>
                <w:rFonts w:eastAsia="宋体"/>
                <w:sz w:val="20"/>
              </w:rPr>
            </w:pPr>
            <w:r w:rsidRPr="008C4E7C">
              <w:rPr>
                <w:rFonts w:eastAsia="宋体"/>
                <w:sz w:val="20"/>
              </w:rPr>
              <w:t>In NR V2X, S-SSB bandwidth is 11RB</w:t>
            </w:r>
            <w:r w:rsidRPr="008C4E7C">
              <w:rPr>
                <w:rFonts w:eastAsia="宋体" w:hint="eastAsia"/>
                <w:sz w:val="20"/>
              </w:rPr>
              <w:t>s</w:t>
            </w:r>
            <w:r w:rsidRPr="008C4E7C">
              <w:rPr>
                <w:rFonts w:eastAsia="宋体"/>
                <w:sz w:val="20"/>
              </w:rPr>
              <w:t xml:space="preserve">. </w:t>
            </w:r>
          </w:p>
          <w:p w:rsidR="008C4E7C" w:rsidRPr="008C4E7C" w:rsidRDefault="008C4E7C" w:rsidP="000C7FF5">
            <w:pPr>
              <w:numPr>
                <w:ilvl w:val="1"/>
                <w:numId w:val="19"/>
              </w:numPr>
              <w:spacing w:before="0" w:after="120"/>
              <w:jc w:val="left"/>
              <w:rPr>
                <w:rFonts w:eastAsia="宋体"/>
                <w:sz w:val="20"/>
              </w:rPr>
            </w:pPr>
            <w:r w:rsidRPr="008C4E7C">
              <w:rPr>
                <w:rFonts w:eastAsia="宋体" w:hint="eastAsia"/>
                <w:sz w:val="20"/>
              </w:rPr>
              <w:t>PSBCH spans 11RBs.</w:t>
            </w:r>
          </w:p>
          <w:p w:rsidR="008C4E7C" w:rsidRPr="008C4E7C" w:rsidRDefault="008C4E7C" w:rsidP="000C7FF5">
            <w:pPr>
              <w:numPr>
                <w:ilvl w:val="0"/>
                <w:numId w:val="19"/>
              </w:numPr>
              <w:spacing w:before="0" w:after="120"/>
              <w:jc w:val="left"/>
              <w:rPr>
                <w:rFonts w:eastAsia="宋体"/>
                <w:sz w:val="20"/>
              </w:rPr>
            </w:pPr>
            <w:r w:rsidRPr="008C4E7C">
              <w:rPr>
                <w:rFonts w:eastAsia="宋体"/>
                <w:sz w:val="20"/>
              </w:rPr>
              <w:t>The S-SSB is designed following combination 1.</w:t>
            </w:r>
          </w:p>
          <w:p w:rsidR="008C4E7C" w:rsidRPr="008C4E7C" w:rsidRDefault="008C4E7C" w:rsidP="000C7FF5">
            <w:pPr>
              <w:numPr>
                <w:ilvl w:val="1"/>
                <w:numId w:val="19"/>
              </w:numPr>
              <w:spacing w:before="0" w:after="120"/>
              <w:jc w:val="left"/>
              <w:rPr>
                <w:rFonts w:eastAsia="宋体"/>
                <w:sz w:val="20"/>
              </w:rPr>
            </w:pPr>
            <w:r w:rsidRPr="008C4E7C">
              <w:rPr>
                <w:rFonts w:eastAsia="宋体"/>
                <w:sz w:val="20"/>
              </w:rPr>
              <w:t>Length-127 M-sequences for S-PSS and length-127 Gold sequences for S-SSS</w:t>
            </w:r>
          </w:p>
          <w:p w:rsidR="008C4E7C" w:rsidRPr="008C4E7C" w:rsidRDefault="008C4E7C" w:rsidP="000C7FF5">
            <w:pPr>
              <w:numPr>
                <w:ilvl w:val="1"/>
                <w:numId w:val="19"/>
              </w:numPr>
              <w:spacing w:before="0" w:after="120"/>
              <w:jc w:val="left"/>
              <w:rPr>
                <w:rFonts w:eastAsia="宋体"/>
                <w:sz w:val="20"/>
              </w:rPr>
            </w:pPr>
            <w:r w:rsidRPr="008C4E7C">
              <w:rPr>
                <w:rFonts w:eastAsia="宋体" w:hint="eastAsia"/>
                <w:sz w:val="20"/>
              </w:rPr>
              <w:t>T</w:t>
            </w:r>
            <w:r w:rsidRPr="008C4E7C">
              <w:rPr>
                <w:rFonts w:eastAsia="宋体"/>
                <w:sz w:val="20"/>
              </w:rPr>
              <w:t xml:space="preserve">wo symbols </w:t>
            </w:r>
            <w:r w:rsidRPr="008C4E7C">
              <w:rPr>
                <w:rFonts w:eastAsia="宋体" w:hint="eastAsia"/>
                <w:sz w:val="20"/>
              </w:rPr>
              <w:t>are</w:t>
            </w:r>
            <w:r w:rsidRPr="008C4E7C">
              <w:rPr>
                <w:rFonts w:eastAsia="宋体"/>
                <w:sz w:val="20"/>
              </w:rPr>
              <w:t xml:space="preserve"> used for</w:t>
            </w:r>
            <w:r w:rsidRPr="008C4E7C">
              <w:rPr>
                <w:rFonts w:eastAsia="宋体" w:hint="eastAsia"/>
                <w:sz w:val="20"/>
              </w:rPr>
              <w:t xml:space="preserve"> each of</w:t>
            </w:r>
            <w:r w:rsidRPr="008C4E7C">
              <w:rPr>
                <w:rFonts w:eastAsia="宋体"/>
                <w:sz w:val="20"/>
              </w:rPr>
              <w:t xml:space="preserve"> S-PSS and S-SSS</w:t>
            </w:r>
            <w:r w:rsidRPr="008C4E7C">
              <w:rPr>
                <w:rFonts w:eastAsia="宋体" w:hint="eastAsia"/>
                <w:sz w:val="20"/>
              </w:rPr>
              <w:t>, respectively.</w:t>
            </w:r>
          </w:p>
          <w:p w:rsidR="008C4E7C" w:rsidRPr="008C4E7C" w:rsidRDefault="008C4E7C" w:rsidP="008C4E7C">
            <w:pPr>
              <w:spacing w:before="0" w:after="120"/>
              <w:jc w:val="left"/>
              <w:rPr>
                <w:rFonts w:eastAsia="宋体"/>
                <w:sz w:val="20"/>
              </w:rPr>
            </w:pPr>
            <w:r w:rsidRPr="008C4E7C">
              <w:rPr>
                <w:rFonts w:eastAsia="宋体"/>
                <w:sz w:val="20"/>
              </w:rPr>
              <w:t>Agreements:</w:t>
            </w:r>
          </w:p>
          <w:p w:rsidR="008C4E7C" w:rsidRPr="008C4E7C" w:rsidRDefault="008C4E7C" w:rsidP="000C7FF5">
            <w:pPr>
              <w:numPr>
                <w:ilvl w:val="0"/>
                <w:numId w:val="20"/>
              </w:numPr>
              <w:spacing w:before="0" w:after="120"/>
              <w:jc w:val="left"/>
              <w:rPr>
                <w:rFonts w:eastAsia="宋体"/>
                <w:sz w:val="20"/>
              </w:rPr>
            </w:pPr>
            <w:r w:rsidRPr="008C4E7C">
              <w:rPr>
                <w:rFonts w:eastAsia="宋体"/>
                <w:sz w:val="20"/>
              </w:rPr>
              <w:t>For the</w:t>
            </w:r>
            <w:r w:rsidRPr="008C4E7C">
              <w:rPr>
                <w:rFonts w:eastAsia="宋体" w:hint="eastAsia"/>
                <w:sz w:val="20"/>
              </w:rPr>
              <w:t xml:space="preserve"> evaluation of PSBCH performance, t</w:t>
            </w:r>
            <w:r w:rsidRPr="008C4E7C">
              <w:rPr>
                <w:rFonts w:eastAsia="宋体"/>
                <w:sz w:val="20"/>
              </w:rPr>
              <w:t xml:space="preserve">he payload size of </w:t>
            </w:r>
            <w:r w:rsidRPr="008C4E7C">
              <w:rPr>
                <w:rFonts w:eastAsia="宋体" w:hint="eastAsia"/>
                <w:sz w:val="20"/>
              </w:rPr>
              <w:t xml:space="preserve">NR V2X </w:t>
            </w:r>
            <w:r w:rsidRPr="008C4E7C">
              <w:rPr>
                <w:rFonts w:eastAsia="宋体"/>
                <w:sz w:val="20"/>
              </w:rPr>
              <w:t xml:space="preserve">PSBCH is 56 bits </w:t>
            </w:r>
            <w:r w:rsidRPr="008C4E7C">
              <w:rPr>
                <w:rFonts w:eastAsia="宋体" w:hint="eastAsia"/>
                <w:sz w:val="20"/>
              </w:rPr>
              <w:t>including 24 bits of CRC.</w:t>
            </w:r>
          </w:p>
          <w:p w:rsidR="008C4E7C" w:rsidRPr="008C4E7C" w:rsidRDefault="008C4E7C" w:rsidP="008C4E7C">
            <w:pPr>
              <w:spacing w:before="0" w:after="120"/>
              <w:jc w:val="left"/>
              <w:rPr>
                <w:rFonts w:eastAsia="宋体"/>
                <w:sz w:val="20"/>
              </w:rPr>
            </w:pPr>
            <w:r w:rsidRPr="008C4E7C">
              <w:rPr>
                <w:rFonts w:eastAsia="宋体"/>
                <w:sz w:val="20"/>
              </w:rPr>
              <w:t>Working assumption:</w:t>
            </w:r>
          </w:p>
          <w:p w:rsidR="008C4E7C" w:rsidRPr="008C4E7C" w:rsidRDefault="008C4E7C" w:rsidP="000C7FF5">
            <w:pPr>
              <w:numPr>
                <w:ilvl w:val="0"/>
                <w:numId w:val="21"/>
              </w:numPr>
              <w:spacing w:before="0" w:after="120"/>
              <w:jc w:val="left"/>
              <w:rPr>
                <w:rFonts w:eastAsia="宋体"/>
                <w:sz w:val="20"/>
              </w:rPr>
            </w:pPr>
            <w:r w:rsidRPr="008C4E7C">
              <w:rPr>
                <w:rFonts w:eastAsia="宋体" w:hint="eastAsia"/>
                <w:sz w:val="20"/>
              </w:rPr>
              <w:t>F</w:t>
            </w:r>
            <w:r w:rsidRPr="008C4E7C">
              <w:rPr>
                <w:rFonts w:eastAsia="宋体"/>
                <w:sz w:val="20"/>
              </w:rPr>
              <w:t>or the NR SLSS</w:t>
            </w:r>
            <w:r w:rsidRPr="008C4E7C">
              <w:rPr>
                <w:rFonts w:eastAsia="宋体" w:hint="eastAsia"/>
                <w:sz w:val="20"/>
              </w:rPr>
              <w:t xml:space="preserve">, </w:t>
            </w:r>
          </w:p>
          <w:p w:rsidR="008C4E7C" w:rsidRPr="008C4E7C" w:rsidRDefault="008C4E7C" w:rsidP="000C7FF5">
            <w:pPr>
              <w:numPr>
                <w:ilvl w:val="1"/>
                <w:numId w:val="21"/>
              </w:numPr>
              <w:spacing w:before="0" w:after="120"/>
              <w:jc w:val="left"/>
              <w:rPr>
                <w:rFonts w:eastAsia="宋体"/>
                <w:sz w:val="20"/>
              </w:rPr>
            </w:pPr>
            <w:r w:rsidRPr="008C4E7C">
              <w:rPr>
                <w:rFonts w:eastAsia="宋体"/>
                <w:sz w:val="20"/>
              </w:rPr>
              <w:t>S</w:t>
            </w:r>
            <w:r w:rsidRPr="008C4E7C">
              <w:rPr>
                <w:rFonts w:eastAsia="宋体" w:hint="eastAsia"/>
                <w:sz w:val="20"/>
              </w:rPr>
              <w:t>ame sequence is used for both symbols of S-PSS</w:t>
            </w:r>
          </w:p>
          <w:p w:rsidR="008C4E7C" w:rsidRPr="008C4E7C" w:rsidRDefault="008C4E7C" w:rsidP="000C7FF5">
            <w:pPr>
              <w:numPr>
                <w:ilvl w:val="1"/>
                <w:numId w:val="21"/>
              </w:numPr>
              <w:spacing w:before="0" w:after="120"/>
              <w:jc w:val="left"/>
              <w:rPr>
                <w:rFonts w:eastAsia="宋体"/>
                <w:sz w:val="20"/>
              </w:rPr>
            </w:pPr>
            <w:r w:rsidRPr="008C4E7C">
              <w:rPr>
                <w:rFonts w:eastAsia="宋体"/>
                <w:sz w:val="20"/>
              </w:rPr>
              <w:t>S</w:t>
            </w:r>
            <w:r w:rsidRPr="008C4E7C">
              <w:rPr>
                <w:rFonts w:eastAsia="宋体" w:hint="eastAsia"/>
                <w:sz w:val="20"/>
              </w:rPr>
              <w:t>ame sequence is used for both symbols of S-SSS</w:t>
            </w:r>
          </w:p>
          <w:p w:rsidR="008C4E7C" w:rsidRPr="008C4E7C" w:rsidRDefault="008C4E7C" w:rsidP="008C4E7C">
            <w:pPr>
              <w:spacing w:before="0" w:after="120"/>
              <w:jc w:val="left"/>
              <w:rPr>
                <w:rFonts w:eastAsia="宋体"/>
                <w:iCs/>
                <w:sz w:val="20"/>
              </w:rPr>
            </w:pPr>
            <w:r w:rsidRPr="008C4E7C">
              <w:rPr>
                <w:rFonts w:eastAsia="宋体"/>
                <w:iCs/>
                <w:sz w:val="20"/>
              </w:rPr>
              <w:t>Agreements:</w:t>
            </w:r>
          </w:p>
          <w:p w:rsidR="008C4E7C" w:rsidRPr="008C4E7C" w:rsidRDefault="008C4E7C" w:rsidP="000C7FF5">
            <w:pPr>
              <w:numPr>
                <w:ilvl w:val="0"/>
                <w:numId w:val="18"/>
              </w:numPr>
              <w:spacing w:before="0" w:after="120"/>
              <w:jc w:val="left"/>
              <w:rPr>
                <w:rFonts w:eastAsia="宋体"/>
                <w:iCs/>
                <w:sz w:val="20"/>
              </w:rPr>
            </w:pPr>
            <w:r w:rsidRPr="008C4E7C">
              <w:rPr>
                <w:rFonts w:eastAsia="宋体"/>
                <w:iCs/>
                <w:sz w:val="20"/>
              </w:rPr>
              <w:t>NR S-SSB structure for NCP is as follows:</w:t>
            </w:r>
          </w:p>
          <w:p w:rsidR="008C4E7C" w:rsidRPr="008C4E7C" w:rsidRDefault="008C4E7C" w:rsidP="00D91BC2">
            <w:pPr>
              <w:spacing w:before="0" w:after="120"/>
              <w:jc w:val="center"/>
              <w:rPr>
                <w:rFonts w:eastAsia="宋体"/>
                <w:sz w:val="20"/>
              </w:rPr>
            </w:pPr>
            <w:r w:rsidRPr="008C4E7C">
              <w:rPr>
                <w:noProof/>
                <w:sz w:val="20"/>
                <w:lang w:val="en-US"/>
              </w:rPr>
              <w:drawing>
                <wp:inline distT="0" distB="0" distL="0" distR="0" wp14:anchorId="701978F4" wp14:editId="1C421DAE">
                  <wp:extent cx="5439508" cy="45581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8775" cy="455754"/>
                          </a:xfrm>
                          <a:prstGeom prst="rect">
                            <a:avLst/>
                          </a:prstGeom>
                          <a:noFill/>
                          <a:ln>
                            <a:noFill/>
                          </a:ln>
                        </pic:spPr>
                      </pic:pic>
                    </a:graphicData>
                  </a:graphic>
                </wp:inline>
              </w:drawing>
            </w:r>
          </w:p>
          <w:p w:rsidR="008C4E7C" w:rsidRPr="008C4E7C" w:rsidRDefault="008C4E7C" w:rsidP="000C7FF5">
            <w:pPr>
              <w:numPr>
                <w:ilvl w:val="1"/>
                <w:numId w:val="18"/>
              </w:numPr>
              <w:spacing w:before="0" w:after="120"/>
              <w:jc w:val="left"/>
              <w:rPr>
                <w:rFonts w:eastAsia="宋体"/>
                <w:iCs/>
                <w:sz w:val="20"/>
              </w:rPr>
            </w:pPr>
            <w:r w:rsidRPr="008C4E7C">
              <w:rPr>
                <w:rFonts w:eastAsia="宋体"/>
                <w:iCs/>
                <w:sz w:val="20"/>
              </w:rPr>
              <w:t>For the case of ECP, the structure is the same as the above except that the number of PSBCH symbols after S-SSS is only 6</w:t>
            </w:r>
          </w:p>
          <w:p w:rsidR="008C4E7C" w:rsidRPr="008C4E7C" w:rsidRDefault="008C4E7C" w:rsidP="008C4E7C">
            <w:pPr>
              <w:spacing w:before="0" w:after="120"/>
              <w:jc w:val="left"/>
              <w:rPr>
                <w:rFonts w:eastAsia="宋体"/>
                <w:sz w:val="20"/>
              </w:rPr>
            </w:pPr>
            <w:r w:rsidRPr="008C4E7C">
              <w:rPr>
                <w:rFonts w:eastAsia="宋体"/>
                <w:sz w:val="20"/>
              </w:rPr>
              <w:t>Send LS to RAN4 with the above agreements, and add:</w:t>
            </w:r>
          </w:p>
          <w:p w:rsidR="008C4E7C" w:rsidRPr="008C4E7C" w:rsidRDefault="008C4E7C" w:rsidP="000C7FF5">
            <w:pPr>
              <w:numPr>
                <w:ilvl w:val="0"/>
                <w:numId w:val="18"/>
              </w:numPr>
              <w:spacing w:before="0" w:after="120"/>
              <w:jc w:val="left"/>
              <w:rPr>
                <w:rFonts w:eastAsia="宋体"/>
                <w:sz w:val="20"/>
              </w:rPr>
            </w:pPr>
            <w:r w:rsidRPr="008C4E7C">
              <w:rPr>
                <w:rFonts w:eastAsia="宋体"/>
                <w:sz w:val="20"/>
              </w:rPr>
              <w:t xml:space="preserve">It is up to RAN4 to decide whether a transient period is necessary or not. If so, to address the transient period, one possibility is to shift the symbols starting the first S-SSS symbol by at least one symbol. </w:t>
            </w:r>
          </w:p>
        </w:tc>
      </w:tr>
    </w:tbl>
    <w:p w:rsidR="0041677F" w:rsidRPr="00D9782B" w:rsidRDefault="0041677F" w:rsidP="008C4E7C">
      <w:pPr>
        <w:spacing w:before="0" w:after="120"/>
        <w:jc w:val="left"/>
        <w:rPr>
          <w:sz w:val="20"/>
        </w:rPr>
      </w:pPr>
    </w:p>
    <w:p w:rsidR="008F06B3" w:rsidRDefault="008447FA">
      <w:pPr>
        <w:spacing w:before="0" w:after="120"/>
        <w:jc w:val="left"/>
        <w:rPr>
          <w:sz w:val="20"/>
        </w:rPr>
      </w:pPr>
      <w:r>
        <w:rPr>
          <w:rFonts w:hint="eastAsia"/>
          <w:sz w:val="20"/>
        </w:rPr>
        <w:t xml:space="preserve">In </w:t>
      </w:r>
      <w:r w:rsidR="00B5255F">
        <w:rPr>
          <w:rFonts w:hint="eastAsia"/>
          <w:sz w:val="20"/>
        </w:rPr>
        <w:t xml:space="preserve">the initial NR S-SSB structure specified </w:t>
      </w:r>
      <w:r w:rsidR="003E025E">
        <w:rPr>
          <w:rFonts w:hint="eastAsia"/>
          <w:sz w:val="20"/>
        </w:rPr>
        <w:t xml:space="preserve">in the LS </w:t>
      </w:r>
      <w:r w:rsidR="00B5255F">
        <w:rPr>
          <w:rFonts w:hint="eastAsia"/>
          <w:sz w:val="20"/>
        </w:rPr>
        <w:t xml:space="preserve">by RAN1, S-PSS symbols and S-SSS symbols are adjacently located in one S-SSB transmission. </w:t>
      </w:r>
      <w:bookmarkStart w:id="9" w:name="OLE_LINK2"/>
      <w:bookmarkStart w:id="10" w:name="OLE_LINK3"/>
      <w:r w:rsidR="003E025E">
        <w:rPr>
          <w:rFonts w:hint="eastAsia"/>
          <w:sz w:val="20"/>
        </w:rPr>
        <w:t xml:space="preserve">Based on the simulation results in [2], </w:t>
      </w:r>
      <w:r w:rsidR="008F06B3">
        <w:rPr>
          <w:rFonts w:hint="eastAsia"/>
          <w:sz w:val="20"/>
        </w:rPr>
        <w:t xml:space="preserve">the PAPR of S-SSS is higher than that of S-PSS by 5dB at </w:t>
      </w:r>
      <w:r w:rsidR="008F06B3" w:rsidRPr="003E025E">
        <w:rPr>
          <w:rFonts w:hint="eastAsia"/>
          <w:sz w:val="20"/>
          <w:lang w:val="en-US"/>
        </w:rPr>
        <w:t>99.9% CDF point</w:t>
      </w:r>
      <w:r w:rsidR="008F06B3">
        <w:rPr>
          <w:rFonts w:hint="eastAsia"/>
          <w:sz w:val="20"/>
        </w:rPr>
        <w:t>, while it is almost the same as that of PSBCH.</w:t>
      </w:r>
      <w:bookmarkEnd w:id="9"/>
      <w:bookmarkEnd w:id="10"/>
      <w:r w:rsidR="008F06B3">
        <w:rPr>
          <w:rFonts w:hint="eastAsia"/>
          <w:sz w:val="20"/>
        </w:rPr>
        <w:t xml:space="preserve"> The MPR impact aroused by different PAPRs of S-PSS and S-SSS</w:t>
      </w:r>
      <w:r w:rsidR="00063A4B">
        <w:rPr>
          <w:rFonts w:hint="eastAsia"/>
          <w:sz w:val="20"/>
        </w:rPr>
        <w:t xml:space="preserve"> or PSBCH</w:t>
      </w:r>
      <w:r w:rsidR="008F06B3">
        <w:rPr>
          <w:rFonts w:hint="eastAsia"/>
          <w:sz w:val="20"/>
        </w:rPr>
        <w:t xml:space="preserve"> should be taken into account</w:t>
      </w:r>
      <w:r w:rsidR="00F4237B">
        <w:rPr>
          <w:rFonts w:hint="eastAsia"/>
          <w:sz w:val="20"/>
        </w:rPr>
        <w:t>.</w:t>
      </w:r>
      <w:r w:rsidR="00570004">
        <w:rPr>
          <w:rFonts w:hint="eastAsia"/>
          <w:sz w:val="20"/>
        </w:rPr>
        <w:t xml:space="preserve"> As a result, a transient period is essential to alleviate the </w:t>
      </w:r>
      <w:r w:rsidR="00570004">
        <w:rPr>
          <w:sz w:val="20"/>
        </w:rPr>
        <w:t xml:space="preserve">performance impact on the </w:t>
      </w:r>
      <w:r w:rsidR="00570004">
        <w:rPr>
          <w:rFonts w:hint="eastAsia"/>
          <w:sz w:val="20"/>
        </w:rPr>
        <w:t xml:space="preserve">S-PSS and </w:t>
      </w:r>
      <w:r w:rsidR="00570004">
        <w:rPr>
          <w:sz w:val="20"/>
        </w:rPr>
        <w:t>S-SSS detection</w:t>
      </w:r>
      <w:r w:rsidR="00570004">
        <w:rPr>
          <w:rFonts w:hint="eastAsia"/>
          <w:sz w:val="20"/>
        </w:rPr>
        <w:t xml:space="preserve"> in the case that S-PSS and S-SSS</w:t>
      </w:r>
      <w:r w:rsidR="00063A4B">
        <w:rPr>
          <w:rFonts w:hint="eastAsia"/>
          <w:sz w:val="20"/>
        </w:rPr>
        <w:t xml:space="preserve"> or </w:t>
      </w:r>
      <w:r w:rsidR="00570004">
        <w:rPr>
          <w:rFonts w:hint="eastAsia"/>
          <w:sz w:val="20"/>
        </w:rPr>
        <w:t>PSBCH are time adjacent.</w:t>
      </w:r>
    </w:p>
    <w:p w:rsidR="006F212E" w:rsidRDefault="00D81F01" w:rsidP="00D81F01">
      <w:pPr>
        <w:spacing w:before="0" w:after="120"/>
        <w:jc w:val="left"/>
        <w:rPr>
          <w:b/>
          <w:sz w:val="20"/>
          <w:szCs w:val="20"/>
        </w:rPr>
      </w:pPr>
      <w:bookmarkStart w:id="11" w:name="OLE_LINK15"/>
      <w:bookmarkStart w:id="12" w:name="OLE_LINK16"/>
      <w:r w:rsidRPr="00A50727">
        <w:rPr>
          <w:rFonts w:hint="eastAsia"/>
          <w:b/>
          <w:sz w:val="20"/>
          <w:szCs w:val="20"/>
        </w:rPr>
        <w:t xml:space="preserve">Proposal 1: </w:t>
      </w:r>
      <w:r>
        <w:rPr>
          <w:rFonts w:hint="eastAsia"/>
          <w:b/>
          <w:sz w:val="20"/>
          <w:szCs w:val="20"/>
        </w:rPr>
        <w:t xml:space="preserve">A transient period is essential </w:t>
      </w:r>
      <w:r w:rsidR="006F212E">
        <w:rPr>
          <w:rFonts w:hint="eastAsia"/>
          <w:b/>
          <w:sz w:val="20"/>
          <w:szCs w:val="20"/>
        </w:rPr>
        <w:t xml:space="preserve">between S-PSS and S-SSS or PSBCH </w:t>
      </w:r>
      <w:r>
        <w:rPr>
          <w:rFonts w:hint="eastAsia"/>
          <w:b/>
          <w:sz w:val="20"/>
          <w:szCs w:val="20"/>
        </w:rPr>
        <w:t xml:space="preserve">to </w:t>
      </w:r>
      <w:r w:rsidR="00F356FB">
        <w:rPr>
          <w:rFonts w:hint="eastAsia"/>
          <w:b/>
          <w:sz w:val="20"/>
          <w:szCs w:val="20"/>
        </w:rPr>
        <w:t xml:space="preserve">alleviate the performance </w:t>
      </w:r>
      <w:r w:rsidR="009B444E">
        <w:rPr>
          <w:rFonts w:hint="eastAsia"/>
          <w:b/>
          <w:sz w:val="20"/>
          <w:szCs w:val="20"/>
        </w:rPr>
        <w:t xml:space="preserve">impact on the </w:t>
      </w:r>
      <w:r w:rsidR="00895E62">
        <w:rPr>
          <w:rFonts w:hint="eastAsia"/>
          <w:b/>
          <w:sz w:val="20"/>
          <w:szCs w:val="20"/>
        </w:rPr>
        <w:t xml:space="preserve">S-PSS and </w:t>
      </w:r>
      <w:r w:rsidR="009B444E">
        <w:rPr>
          <w:rFonts w:hint="eastAsia"/>
          <w:b/>
          <w:sz w:val="20"/>
          <w:szCs w:val="20"/>
        </w:rPr>
        <w:t>S-SSS detection</w:t>
      </w:r>
      <w:r w:rsidR="00C9310F">
        <w:rPr>
          <w:rFonts w:hint="eastAsia"/>
          <w:b/>
          <w:sz w:val="20"/>
          <w:szCs w:val="20"/>
        </w:rPr>
        <w:t>.</w:t>
      </w:r>
    </w:p>
    <w:bookmarkEnd w:id="11"/>
    <w:bookmarkEnd w:id="12"/>
    <w:p w:rsidR="007714AE" w:rsidRDefault="00F4237B">
      <w:pPr>
        <w:spacing w:before="0" w:after="120"/>
        <w:jc w:val="left"/>
        <w:rPr>
          <w:sz w:val="20"/>
        </w:rPr>
      </w:pPr>
      <w:r>
        <w:rPr>
          <w:rFonts w:hint="eastAsia"/>
          <w:sz w:val="20"/>
        </w:rPr>
        <w:t xml:space="preserve">To address the transient period, one possible solution is to </w:t>
      </w:r>
      <w:r w:rsidR="00F8273D">
        <w:rPr>
          <w:rFonts w:hint="eastAsia"/>
          <w:sz w:val="20"/>
        </w:rPr>
        <w:t xml:space="preserve">utilize </w:t>
      </w:r>
      <w:r>
        <w:rPr>
          <w:rFonts w:hint="eastAsia"/>
          <w:sz w:val="20"/>
        </w:rPr>
        <w:t xml:space="preserve">the higher MPR for both S-PSS and S-SSS symbols. </w:t>
      </w:r>
      <w:r w:rsidR="00FC3745">
        <w:rPr>
          <w:rFonts w:hint="eastAsia"/>
          <w:sz w:val="20"/>
        </w:rPr>
        <w:t>The problem is that higher MPR for S-PSS gives rise to performance degradation of S-PSS detection</w:t>
      </w:r>
      <w:r w:rsidR="00063A4B">
        <w:rPr>
          <w:rFonts w:hint="eastAsia"/>
          <w:sz w:val="20"/>
        </w:rPr>
        <w:t xml:space="preserve"> </w:t>
      </w:r>
      <w:r w:rsidR="00FC3745">
        <w:rPr>
          <w:rFonts w:hint="eastAsia"/>
          <w:sz w:val="20"/>
        </w:rPr>
        <w:t>[2].</w:t>
      </w:r>
      <w:r w:rsidR="00063A4B">
        <w:rPr>
          <w:rFonts w:hint="eastAsia"/>
          <w:sz w:val="20"/>
        </w:rPr>
        <w:t xml:space="preserve"> </w:t>
      </w:r>
      <w:r w:rsidR="002D27D5">
        <w:rPr>
          <w:rFonts w:hint="eastAsia"/>
          <w:sz w:val="20"/>
        </w:rPr>
        <w:t>Nevertheless</w:t>
      </w:r>
      <w:r w:rsidR="00BB24AB">
        <w:rPr>
          <w:rFonts w:hint="eastAsia"/>
          <w:sz w:val="20"/>
        </w:rPr>
        <w:t xml:space="preserve">, S-PSS symbols and S-SSS symbols can be </w:t>
      </w:r>
      <w:r w:rsidR="004315FC">
        <w:rPr>
          <w:rFonts w:hint="eastAsia"/>
          <w:sz w:val="20"/>
        </w:rPr>
        <w:t>non-</w:t>
      </w:r>
      <w:r w:rsidR="00500BA9">
        <w:rPr>
          <w:rFonts w:hint="eastAsia"/>
          <w:sz w:val="20"/>
        </w:rPr>
        <w:t xml:space="preserve">adjacent </w:t>
      </w:r>
      <w:r w:rsidR="002D27D5">
        <w:rPr>
          <w:rFonts w:hint="eastAsia"/>
          <w:sz w:val="20"/>
        </w:rPr>
        <w:t xml:space="preserve">along </w:t>
      </w:r>
      <w:r w:rsidR="00500BA9">
        <w:rPr>
          <w:rFonts w:hint="eastAsia"/>
          <w:sz w:val="20"/>
        </w:rPr>
        <w:t xml:space="preserve">with one (or several) PSBCH symbol(s) </w:t>
      </w:r>
      <w:r w:rsidR="002D27D5">
        <w:rPr>
          <w:rFonts w:hint="eastAsia"/>
          <w:sz w:val="20"/>
        </w:rPr>
        <w:t xml:space="preserve">distributed </w:t>
      </w:r>
      <w:r w:rsidR="00500BA9">
        <w:rPr>
          <w:rFonts w:hint="eastAsia"/>
          <w:sz w:val="20"/>
        </w:rPr>
        <w:t xml:space="preserve">in </w:t>
      </w:r>
      <w:r w:rsidR="00063A4B">
        <w:rPr>
          <w:rFonts w:hint="eastAsia"/>
          <w:sz w:val="20"/>
        </w:rPr>
        <w:t>between</w:t>
      </w:r>
      <w:r w:rsidR="00500BA9">
        <w:rPr>
          <w:rFonts w:hint="eastAsia"/>
          <w:sz w:val="20"/>
        </w:rPr>
        <w:t>.</w:t>
      </w:r>
      <w:r w:rsidR="00B2112F">
        <w:rPr>
          <w:rFonts w:hint="eastAsia"/>
          <w:sz w:val="20"/>
        </w:rPr>
        <w:t xml:space="preserve"> In this case, </w:t>
      </w:r>
      <w:r w:rsidR="00610E74">
        <w:rPr>
          <w:rFonts w:hint="eastAsia"/>
          <w:sz w:val="20"/>
        </w:rPr>
        <w:t xml:space="preserve">the transmit power of S-PSS </w:t>
      </w:r>
      <w:r w:rsidR="00943C16">
        <w:rPr>
          <w:rFonts w:hint="eastAsia"/>
          <w:sz w:val="20"/>
        </w:rPr>
        <w:t xml:space="preserve">no longer needs to back off to a relatively lower level, </w:t>
      </w:r>
      <w:r w:rsidR="00B2112F">
        <w:rPr>
          <w:rFonts w:hint="eastAsia"/>
          <w:sz w:val="20"/>
        </w:rPr>
        <w:t xml:space="preserve">which can </w:t>
      </w:r>
      <w:r w:rsidR="006A04DF">
        <w:rPr>
          <w:rFonts w:hint="eastAsia"/>
          <w:sz w:val="20"/>
        </w:rPr>
        <w:t xml:space="preserve">significantly </w:t>
      </w:r>
      <w:r w:rsidR="00943C16">
        <w:rPr>
          <w:rFonts w:hint="eastAsia"/>
          <w:sz w:val="20"/>
        </w:rPr>
        <w:t xml:space="preserve">guarantee </w:t>
      </w:r>
      <w:r w:rsidR="00B2112F">
        <w:rPr>
          <w:rFonts w:hint="eastAsia"/>
          <w:sz w:val="20"/>
        </w:rPr>
        <w:t xml:space="preserve">the </w:t>
      </w:r>
      <w:r w:rsidR="006A04DF">
        <w:rPr>
          <w:rFonts w:hint="eastAsia"/>
          <w:sz w:val="20"/>
        </w:rPr>
        <w:t>S-PSS detection</w:t>
      </w:r>
      <w:r w:rsidR="00943C16">
        <w:rPr>
          <w:rFonts w:hint="eastAsia"/>
          <w:sz w:val="20"/>
        </w:rPr>
        <w:t xml:space="preserve"> performance.</w:t>
      </w:r>
      <w:r w:rsidR="00E57417">
        <w:rPr>
          <w:rFonts w:hint="eastAsia"/>
          <w:sz w:val="20"/>
        </w:rPr>
        <w:t xml:space="preserve"> </w:t>
      </w:r>
      <w:r w:rsidR="006A04DF">
        <w:rPr>
          <w:rFonts w:hint="eastAsia"/>
          <w:sz w:val="20"/>
        </w:rPr>
        <w:t xml:space="preserve">Given that S-SSS and PSBCH have the same MPR, a transient period is not required between these two signals. Therefore, the </w:t>
      </w:r>
      <w:r w:rsidR="00A416C0">
        <w:rPr>
          <w:rFonts w:hint="eastAsia"/>
          <w:sz w:val="20"/>
        </w:rPr>
        <w:t xml:space="preserve">impact </w:t>
      </w:r>
      <w:r w:rsidR="006A04DF">
        <w:rPr>
          <w:rFonts w:hint="eastAsia"/>
          <w:sz w:val="20"/>
        </w:rPr>
        <w:t>o</w:t>
      </w:r>
      <w:r w:rsidR="00A416C0">
        <w:rPr>
          <w:rFonts w:hint="eastAsia"/>
          <w:sz w:val="20"/>
        </w:rPr>
        <w:t>n</w:t>
      </w:r>
      <w:r w:rsidR="006A04DF">
        <w:rPr>
          <w:rFonts w:hint="eastAsia"/>
          <w:sz w:val="20"/>
        </w:rPr>
        <w:t xml:space="preserve"> S-SSB detection</w:t>
      </w:r>
      <w:r w:rsidR="007714AE">
        <w:rPr>
          <w:rFonts w:hint="eastAsia"/>
          <w:sz w:val="20"/>
        </w:rPr>
        <w:t xml:space="preserve"> performance</w:t>
      </w:r>
      <w:r w:rsidR="006A04DF">
        <w:rPr>
          <w:rFonts w:hint="eastAsia"/>
          <w:sz w:val="20"/>
        </w:rPr>
        <w:t xml:space="preserve"> </w:t>
      </w:r>
      <w:r w:rsidR="00A416C0">
        <w:rPr>
          <w:rFonts w:hint="eastAsia"/>
          <w:sz w:val="20"/>
        </w:rPr>
        <w:t>can be</w:t>
      </w:r>
      <w:r w:rsidR="00F8273D">
        <w:rPr>
          <w:rFonts w:hint="eastAsia"/>
          <w:sz w:val="20"/>
        </w:rPr>
        <w:t xml:space="preserve"> also</w:t>
      </w:r>
      <w:r w:rsidR="00A416C0">
        <w:rPr>
          <w:rFonts w:hint="eastAsia"/>
          <w:sz w:val="20"/>
        </w:rPr>
        <w:t xml:space="preserve"> alleviated with the insertion of PSBCH</w:t>
      </w:r>
      <w:r w:rsidR="0098009D">
        <w:rPr>
          <w:rFonts w:hint="eastAsia"/>
          <w:sz w:val="20"/>
        </w:rPr>
        <w:t xml:space="preserve"> </w:t>
      </w:r>
      <w:r w:rsidR="00A416C0">
        <w:rPr>
          <w:rFonts w:hint="eastAsia"/>
          <w:sz w:val="20"/>
        </w:rPr>
        <w:t>between S-PSS and S-SSS symbols.</w:t>
      </w:r>
      <w:r w:rsidR="00EC3094">
        <w:rPr>
          <w:rFonts w:hint="eastAsia"/>
          <w:sz w:val="20"/>
        </w:rPr>
        <w:t xml:space="preserve"> </w:t>
      </w:r>
    </w:p>
    <w:p w:rsidR="00CE029B" w:rsidRDefault="00CE029B">
      <w:pPr>
        <w:spacing w:before="0" w:after="120"/>
        <w:jc w:val="left"/>
        <w:rPr>
          <w:sz w:val="20"/>
        </w:rPr>
      </w:pPr>
      <w:r>
        <w:rPr>
          <w:rFonts w:hint="eastAsia"/>
          <w:sz w:val="20"/>
        </w:rPr>
        <w:t>T</w:t>
      </w:r>
      <w:r w:rsidR="00F571E8">
        <w:rPr>
          <w:rFonts w:hint="eastAsia"/>
          <w:sz w:val="20"/>
        </w:rPr>
        <w:t>he performance of PSB</w:t>
      </w:r>
      <w:r w:rsidR="00EE0F9E">
        <w:rPr>
          <w:rFonts w:hint="eastAsia"/>
          <w:sz w:val="20"/>
        </w:rPr>
        <w:t xml:space="preserve">CH and S-SSS detection is associated with </w:t>
      </w:r>
      <w:r w:rsidR="00EC3094">
        <w:rPr>
          <w:rFonts w:hint="eastAsia"/>
          <w:sz w:val="20"/>
        </w:rPr>
        <w:t xml:space="preserve">the number of PSBCH symbols </w:t>
      </w:r>
      <w:r w:rsidR="007714AE">
        <w:rPr>
          <w:rFonts w:hint="eastAsia"/>
          <w:sz w:val="20"/>
        </w:rPr>
        <w:t xml:space="preserve">distributed </w:t>
      </w:r>
      <w:r w:rsidR="00EE0F9E">
        <w:rPr>
          <w:rFonts w:hint="eastAsia"/>
          <w:sz w:val="20"/>
        </w:rPr>
        <w:t>between S-PSS and S-SSS symbols.</w:t>
      </w:r>
      <w:r w:rsidR="00F571E8">
        <w:rPr>
          <w:rFonts w:hint="eastAsia"/>
          <w:sz w:val="20"/>
        </w:rPr>
        <w:t xml:space="preserve"> </w:t>
      </w:r>
      <w:r w:rsidR="00A21E2B">
        <w:rPr>
          <w:rFonts w:hint="eastAsia"/>
          <w:sz w:val="20"/>
        </w:rPr>
        <w:t>In</w:t>
      </w:r>
      <w:r w:rsidR="00E57417">
        <w:rPr>
          <w:rFonts w:hint="eastAsia"/>
          <w:sz w:val="20"/>
        </w:rPr>
        <w:t xml:space="preserve"> the</w:t>
      </w:r>
      <w:r w:rsidR="0084080C">
        <w:rPr>
          <w:rFonts w:hint="eastAsia"/>
          <w:sz w:val="20"/>
        </w:rPr>
        <w:t xml:space="preserve"> LTE V2X design, </w:t>
      </w:r>
      <w:r w:rsidR="00A21E2B">
        <w:rPr>
          <w:rFonts w:hint="eastAsia"/>
          <w:sz w:val="20"/>
        </w:rPr>
        <w:t xml:space="preserve">S-PSS symbols and S-SSS symbols are </w:t>
      </w:r>
      <w:r w:rsidR="006C5EB9">
        <w:rPr>
          <w:rFonts w:hint="eastAsia"/>
          <w:sz w:val="20"/>
        </w:rPr>
        <w:t xml:space="preserve">respectively </w:t>
      </w:r>
      <w:r w:rsidR="00A21E2B">
        <w:rPr>
          <w:rFonts w:hint="eastAsia"/>
          <w:sz w:val="20"/>
        </w:rPr>
        <w:t xml:space="preserve">distributed in the head part and tail part of </w:t>
      </w:r>
      <w:r w:rsidR="00E57417">
        <w:rPr>
          <w:rFonts w:hint="eastAsia"/>
          <w:sz w:val="20"/>
        </w:rPr>
        <w:t xml:space="preserve">synchronisation </w:t>
      </w:r>
      <w:proofErr w:type="spellStart"/>
      <w:r w:rsidR="00A21E2B">
        <w:rPr>
          <w:rFonts w:hint="eastAsia"/>
          <w:sz w:val="20"/>
        </w:rPr>
        <w:t>subframe</w:t>
      </w:r>
      <w:proofErr w:type="spellEnd"/>
      <w:r w:rsidR="00284894">
        <w:rPr>
          <w:rFonts w:hint="eastAsia"/>
          <w:sz w:val="20"/>
        </w:rPr>
        <w:t xml:space="preserve"> along with several PSBCH symbols in </w:t>
      </w:r>
      <w:r w:rsidR="007B5D2F">
        <w:rPr>
          <w:rFonts w:hint="eastAsia"/>
          <w:sz w:val="20"/>
        </w:rPr>
        <w:t xml:space="preserve">the </w:t>
      </w:r>
      <w:r w:rsidR="00284894">
        <w:rPr>
          <w:rFonts w:hint="eastAsia"/>
          <w:sz w:val="20"/>
        </w:rPr>
        <w:t>middle part.</w:t>
      </w:r>
      <w:r w:rsidR="00F571E8">
        <w:rPr>
          <w:rFonts w:hint="eastAsia"/>
          <w:sz w:val="20"/>
        </w:rPr>
        <w:t xml:space="preserve"> </w:t>
      </w:r>
      <w:r w:rsidR="006C5EB9">
        <w:rPr>
          <w:rFonts w:hint="eastAsia"/>
          <w:sz w:val="20"/>
        </w:rPr>
        <w:t xml:space="preserve">One drawback of this </w:t>
      </w:r>
      <w:r w:rsidR="007B5D2F">
        <w:rPr>
          <w:rFonts w:hint="eastAsia"/>
          <w:sz w:val="20"/>
        </w:rPr>
        <w:t xml:space="preserve">design </w:t>
      </w:r>
      <w:r w:rsidR="006C5EB9">
        <w:rPr>
          <w:rFonts w:hint="eastAsia"/>
          <w:sz w:val="20"/>
        </w:rPr>
        <w:t>is that the receiver needs to first buffer the PSBCH symbols until detecting the S-S</w:t>
      </w:r>
      <w:r w:rsidR="00F571E8">
        <w:rPr>
          <w:rFonts w:hint="eastAsia"/>
          <w:sz w:val="20"/>
        </w:rPr>
        <w:t>SS symbol</w:t>
      </w:r>
      <w:r w:rsidR="007B5D2F">
        <w:rPr>
          <w:rFonts w:hint="eastAsia"/>
          <w:sz w:val="20"/>
        </w:rPr>
        <w:t>s</w:t>
      </w:r>
      <w:r w:rsidR="00F571E8">
        <w:rPr>
          <w:rFonts w:hint="eastAsia"/>
          <w:sz w:val="20"/>
        </w:rPr>
        <w:t xml:space="preserve">, thereby affecting the </w:t>
      </w:r>
      <w:r w:rsidR="00B62D24">
        <w:rPr>
          <w:rFonts w:hint="eastAsia"/>
          <w:sz w:val="20"/>
        </w:rPr>
        <w:t>S-SSS</w:t>
      </w:r>
      <w:r w:rsidR="00F571E8">
        <w:rPr>
          <w:rFonts w:hint="eastAsia"/>
          <w:sz w:val="20"/>
        </w:rPr>
        <w:t xml:space="preserve"> detection</w:t>
      </w:r>
      <w:r w:rsidR="00B62D24">
        <w:rPr>
          <w:rFonts w:hint="eastAsia"/>
          <w:sz w:val="20"/>
        </w:rPr>
        <w:t xml:space="preserve"> performance.</w:t>
      </w:r>
      <w:r w:rsidR="0054110F">
        <w:rPr>
          <w:rFonts w:hint="eastAsia"/>
          <w:sz w:val="20"/>
        </w:rPr>
        <w:t xml:space="preserve"> </w:t>
      </w:r>
      <w:r w:rsidR="0098009D">
        <w:rPr>
          <w:rFonts w:hint="eastAsia"/>
          <w:sz w:val="20"/>
        </w:rPr>
        <w:t>The more the PSBCH symbol distributed between the S-PSS and S-SSS symbols, the larger the impact on the</w:t>
      </w:r>
      <w:r w:rsidR="0041677F">
        <w:rPr>
          <w:rFonts w:hint="eastAsia"/>
          <w:sz w:val="20"/>
        </w:rPr>
        <w:t xml:space="preserve"> </w:t>
      </w:r>
      <w:r w:rsidR="00895E62">
        <w:rPr>
          <w:rFonts w:hint="eastAsia"/>
          <w:sz w:val="20"/>
        </w:rPr>
        <w:t xml:space="preserve">S-SSS </w:t>
      </w:r>
      <w:r w:rsidR="0041677F">
        <w:rPr>
          <w:rFonts w:hint="eastAsia"/>
          <w:sz w:val="20"/>
        </w:rPr>
        <w:t>detection performance will be.</w:t>
      </w:r>
      <w:r w:rsidR="00E57417">
        <w:rPr>
          <w:rFonts w:hint="eastAsia"/>
          <w:sz w:val="20"/>
        </w:rPr>
        <w:t xml:space="preserve"> </w:t>
      </w:r>
    </w:p>
    <w:p w:rsidR="004D75CD" w:rsidRPr="00E10A22" w:rsidRDefault="00B60857" w:rsidP="00B60857">
      <w:pPr>
        <w:spacing w:before="0" w:after="120"/>
        <w:jc w:val="left"/>
        <w:rPr>
          <w:sz w:val="20"/>
        </w:rPr>
      </w:pPr>
      <w:r>
        <w:rPr>
          <w:rFonts w:hint="eastAsia"/>
          <w:sz w:val="20"/>
        </w:rPr>
        <w:t xml:space="preserve">Besides, fewer PSBCH symbols </w:t>
      </w:r>
      <w:r w:rsidRPr="00B60857">
        <w:rPr>
          <w:rFonts w:hint="eastAsia"/>
          <w:sz w:val="20"/>
        </w:rPr>
        <w:t xml:space="preserve">distributed between S-PSS and S-SSS lays a </w:t>
      </w:r>
      <w:r w:rsidRPr="00B60857">
        <w:rPr>
          <w:sz w:val="20"/>
        </w:rPr>
        <w:t>small</w:t>
      </w:r>
      <w:r>
        <w:rPr>
          <w:rFonts w:hint="eastAsia"/>
          <w:sz w:val="20"/>
        </w:rPr>
        <w:t>er</w:t>
      </w:r>
      <w:r w:rsidRPr="00B60857">
        <w:rPr>
          <w:rFonts w:hint="eastAsia"/>
          <w:sz w:val="20"/>
        </w:rPr>
        <w:t xml:space="preserve"> burden upon the UE buffering capability</w:t>
      </w:r>
      <w:r>
        <w:rPr>
          <w:rFonts w:hint="eastAsia"/>
          <w:sz w:val="20"/>
        </w:rPr>
        <w:t>.</w:t>
      </w:r>
      <w:r w:rsidR="00CE029B">
        <w:rPr>
          <w:rFonts w:hint="eastAsia"/>
          <w:sz w:val="20"/>
        </w:rPr>
        <w:t xml:space="preserve"> </w:t>
      </w:r>
      <w:r>
        <w:rPr>
          <w:rFonts w:hint="eastAsia"/>
          <w:sz w:val="20"/>
        </w:rPr>
        <w:t>Also, t</w:t>
      </w:r>
      <w:r w:rsidR="0054110F">
        <w:rPr>
          <w:rFonts w:hint="eastAsia"/>
          <w:sz w:val="20"/>
        </w:rPr>
        <w:t xml:space="preserve">he </w:t>
      </w:r>
      <w:r w:rsidR="00727954">
        <w:rPr>
          <w:rFonts w:hint="eastAsia"/>
          <w:sz w:val="20"/>
        </w:rPr>
        <w:t>S</w:t>
      </w:r>
      <w:r w:rsidR="00895E62">
        <w:rPr>
          <w:rFonts w:hint="eastAsia"/>
          <w:sz w:val="20"/>
        </w:rPr>
        <w:t>-</w:t>
      </w:r>
      <w:r w:rsidR="00727954">
        <w:rPr>
          <w:rFonts w:hint="eastAsia"/>
          <w:sz w:val="20"/>
        </w:rPr>
        <w:t xml:space="preserve">PSS </w:t>
      </w:r>
      <w:r w:rsidR="00895E62">
        <w:rPr>
          <w:rFonts w:hint="eastAsia"/>
          <w:sz w:val="20"/>
        </w:rPr>
        <w:t xml:space="preserve">symbol in close proximity to </w:t>
      </w:r>
      <w:r w:rsidR="00E24341">
        <w:rPr>
          <w:rFonts w:hint="eastAsia"/>
          <w:sz w:val="20"/>
        </w:rPr>
        <w:t xml:space="preserve">S-SSS </w:t>
      </w:r>
      <w:r w:rsidR="00E57417">
        <w:rPr>
          <w:rFonts w:hint="eastAsia"/>
          <w:sz w:val="20"/>
        </w:rPr>
        <w:t xml:space="preserve">is capable of </w:t>
      </w:r>
      <w:r w:rsidR="00E24341">
        <w:rPr>
          <w:rFonts w:hint="eastAsia"/>
          <w:sz w:val="20"/>
        </w:rPr>
        <w:t>enhanc</w:t>
      </w:r>
      <w:r w:rsidR="00E57417">
        <w:rPr>
          <w:rFonts w:hint="eastAsia"/>
          <w:sz w:val="20"/>
        </w:rPr>
        <w:t>ing</w:t>
      </w:r>
      <w:r w:rsidR="00E24341">
        <w:rPr>
          <w:rFonts w:hint="eastAsia"/>
          <w:sz w:val="20"/>
        </w:rPr>
        <w:t xml:space="preserve"> the S-SSS detection performance with the assistance of </w:t>
      </w:r>
      <w:r w:rsidR="00E766D2">
        <w:rPr>
          <w:rFonts w:hint="eastAsia"/>
          <w:sz w:val="20"/>
        </w:rPr>
        <w:t>S</w:t>
      </w:r>
      <w:r w:rsidR="00E24341">
        <w:rPr>
          <w:rFonts w:hint="eastAsia"/>
          <w:sz w:val="20"/>
        </w:rPr>
        <w:t>-</w:t>
      </w:r>
      <w:r w:rsidR="00E766D2">
        <w:rPr>
          <w:rFonts w:hint="eastAsia"/>
          <w:sz w:val="20"/>
        </w:rPr>
        <w:t>PSS</w:t>
      </w:r>
      <w:r w:rsidR="00E24341">
        <w:rPr>
          <w:rFonts w:hint="eastAsia"/>
          <w:sz w:val="20"/>
        </w:rPr>
        <w:t>.</w:t>
      </w:r>
      <w:r>
        <w:rPr>
          <w:rFonts w:hint="eastAsia"/>
          <w:sz w:val="20"/>
        </w:rPr>
        <w:t xml:space="preserve"> </w:t>
      </w:r>
      <w:r w:rsidR="00F571E8">
        <w:rPr>
          <w:rFonts w:hint="eastAsia"/>
          <w:sz w:val="20"/>
        </w:rPr>
        <w:t xml:space="preserve">Considering </w:t>
      </w:r>
      <w:r w:rsidR="00F246DE">
        <w:rPr>
          <w:rFonts w:hint="eastAsia"/>
          <w:sz w:val="20"/>
        </w:rPr>
        <w:t>the impact on the S-SSS detection</w:t>
      </w:r>
      <w:r w:rsidR="00CE029B">
        <w:rPr>
          <w:rFonts w:hint="eastAsia"/>
          <w:sz w:val="20"/>
        </w:rPr>
        <w:t xml:space="preserve"> </w:t>
      </w:r>
      <w:r w:rsidR="00F246DE">
        <w:rPr>
          <w:rFonts w:hint="eastAsia"/>
          <w:sz w:val="20"/>
        </w:rPr>
        <w:t>performance</w:t>
      </w:r>
      <w:r w:rsidR="00F3633E">
        <w:rPr>
          <w:rFonts w:hint="eastAsia"/>
          <w:sz w:val="20"/>
        </w:rPr>
        <w:t xml:space="preserve"> and </w:t>
      </w:r>
      <w:r w:rsidR="00F3633E" w:rsidRPr="00F3633E">
        <w:rPr>
          <w:rFonts w:hint="eastAsia"/>
          <w:sz w:val="20"/>
        </w:rPr>
        <w:t>the limited UE buffering capability</w:t>
      </w:r>
      <w:r w:rsidR="00F571E8">
        <w:rPr>
          <w:rFonts w:hint="eastAsia"/>
          <w:sz w:val="20"/>
        </w:rPr>
        <w:t>, the number of PSBCH symbols distributed between S-PSS and S-SSS symbols shall not exceed a certain level</w:t>
      </w:r>
      <w:r>
        <w:rPr>
          <w:rFonts w:hint="eastAsia"/>
          <w:sz w:val="20"/>
        </w:rPr>
        <w:t xml:space="preserve">. </w:t>
      </w:r>
      <w:r w:rsidR="0084080C">
        <w:rPr>
          <w:rFonts w:hint="eastAsia"/>
          <w:sz w:val="20"/>
        </w:rPr>
        <w:t xml:space="preserve">From RAN4 perspective, it is proposed to </w:t>
      </w:r>
      <w:r w:rsidR="0070603F">
        <w:rPr>
          <w:rFonts w:hint="eastAsia"/>
          <w:sz w:val="20"/>
        </w:rPr>
        <w:t xml:space="preserve">insert </w:t>
      </w:r>
      <w:r w:rsidR="0084080C">
        <w:rPr>
          <w:rFonts w:hint="eastAsia"/>
          <w:sz w:val="20"/>
        </w:rPr>
        <w:t>one PSBCH symbol between S-PSS and S-SSS symbols</w:t>
      </w:r>
      <w:r w:rsidR="00E57417">
        <w:rPr>
          <w:rFonts w:hint="eastAsia"/>
          <w:sz w:val="20"/>
        </w:rPr>
        <w:t xml:space="preserve"> for NR V2X.</w:t>
      </w:r>
    </w:p>
    <w:p w:rsidR="00560595" w:rsidRDefault="004D75CD">
      <w:pPr>
        <w:spacing w:before="0" w:after="120"/>
        <w:jc w:val="left"/>
        <w:rPr>
          <w:sz w:val="20"/>
        </w:rPr>
      </w:pPr>
      <w:bookmarkStart w:id="13" w:name="OLE_LINK1"/>
      <w:bookmarkStart w:id="14" w:name="OLE_LINK10"/>
      <w:r w:rsidRPr="00A50727">
        <w:rPr>
          <w:rFonts w:hint="eastAsia"/>
          <w:b/>
          <w:sz w:val="20"/>
          <w:szCs w:val="20"/>
        </w:rPr>
        <w:t xml:space="preserve">Proposal </w:t>
      </w:r>
      <w:r>
        <w:rPr>
          <w:rFonts w:hint="eastAsia"/>
          <w:b/>
          <w:sz w:val="20"/>
          <w:szCs w:val="20"/>
        </w:rPr>
        <w:t>2</w:t>
      </w:r>
      <w:r w:rsidRPr="00A50727">
        <w:rPr>
          <w:rFonts w:hint="eastAsia"/>
          <w:b/>
          <w:sz w:val="20"/>
          <w:szCs w:val="20"/>
        </w:rPr>
        <w:t xml:space="preserve">: </w:t>
      </w:r>
      <w:r w:rsidR="0070603F">
        <w:rPr>
          <w:rFonts w:hint="eastAsia"/>
          <w:b/>
          <w:sz w:val="20"/>
          <w:szCs w:val="20"/>
        </w:rPr>
        <w:t>T</w:t>
      </w:r>
      <w:r>
        <w:rPr>
          <w:rFonts w:hint="eastAsia"/>
          <w:b/>
          <w:sz w:val="20"/>
          <w:szCs w:val="20"/>
        </w:rPr>
        <w:t>o reduce the performance impact on S-SSS detection, it is proposed to insert one PSBCH symbol between S-PSS and S-SSS.</w:t>
      </w:r>
      <w:bookmarkEnd w:id="13"/>
      <w:bookmarkEnd w:id="14"/>
    </w:p>
    <w:p w:rsidR="006F212E" w:rsidRDefault="00560595">
      <w:pPr>
        <w:spacing w:before="0" w:after="120"/>
        <w:jc w:val="left"/>
        <w:rPr>
          <w:sz w:val="20"/>
        </w:rPr>
      </w:pPr>
      <w:r>
        <w:rPr>
          <w:rFonts w:hint="eastAsia"/>
          <w:sz w:val="20"/>
        </w:rPr>
        <w:t xml:space="preserve">One S-SSB is composed of S-PSS, S-SSS and PSBCH, among which the S-PSS </w:t>
      </w:r>
      <w:r w:rsidR="00E57417">
        <w:rPr>
          <w:rFonts w:hint="eastAsia"/>
          <w:sz w:val="20"/>
        </w:rPr>
        <w:t xml:space="preserve">probably </w:t>
      </w:r>
      <w:r>
        <w:rPr>
          <w:rFonts w:hint="eastAsia"/>
          <w:sz w:val="20"/>
        </w:rPr>
        <w:t>has the highest priority regarding detection performance.</w:t>
      </w:r>
      <w:r w:rsidR="00A82FD0">
        <w:rPr>
          <w:rFonts w:hint="eastAsia"/>
          <w:sz w:val="20"/>
        </w:rPr>
        <w:t xml:space="preserve"> It is </w:t>
      </w:r>
      <w:r w:rsidR="00A512C2">
        <w:rPr>
          <w:rFonts w:hint="eastAsia"/>
          <w:sz w:val="20"/>
        </w:rPr>
        <w:t xml:space="preserve">thus </w:t>
      </w:r>
      <w:r w:rsidR="00A82FD0">
        <w:rPr>
          <w:rFonts w:hint="eastAsia"/>
          <w:sz w:val="20"/>
        </w:rPr>
        <w:t xml:space="preserve">essential to first guarantee the </w:t>
      </w:r>
      <w:r w:rsidR="00A512C2">
        <w:rPr>
          <w:rFonts w:hint="eastAsia"/>
          <w:sz w:val="20"/>
        </w:rPr>
        <w:t xml:space="preserve">S-PSS detection performance, even </w:t>
      </w:r>
      <w:r w:rsidR="00A512C2">
        <w:rPr>
          <w:sz w:val="20"/>
        </w:rPr>
        <w:t>slightly</w:t>
      </w:r>
      <w:r w:rsidR="00A512C2">
        <w:rPr>
          <w:rFonts w:hint="eastAsia"/>
          <w:sz w:val="20"/>
        </w:rPr>
        <w:t xml:space="preserve"> </w:t>
      </w:r>
      <w:r w:rsidR="00A512C2">
        <w:rPr>
          <w:sz w:val="20"/>
        </w:rPr>
        <w:t>scarifying</w:t>
      </w:r>
      <w:r w:rsidR="00A512C2">
        <w:rPr>
          <w:rFonts w:hint="eastAsia"/>
          <w:sz w:val="20"/>
        </w:rPr>
        <w:t xml:space="preserve"> the detection performance of PSBCH. When it comes to the </w:t>
      </w:r>
      <w:r w:rsidR="00087DBA">
        <w:rPr>
          <w:rFonts w:hint="eastAsia"/>
          <w:sz w:val="20"/>
        </w:rPr>
        <w:t xml:space="preserve">transition </w:t>
      </w:r>
      <w:r w:rsidR="00A512C2">
        <w:rPr>
          <w:rFonts w:hint="eastAsia"/>
          <w:sz w:val="20"/>
        </w:rPr>
        <w:t xml:space="preserve">between S-PSS and </w:t>
      </w:r>
      <w:r w:rsidR="00087DBA">
        <w:rPr>
          <w:rFonts w:hint="eastAsia"/>
          <w:sz w:val="20"/>
        </w:rPr>
        <w:t xml:space="preserve">PSBCH, the transient period </w:t>
      </w:r>
      <w:r w:rsidR="00410BAC">
        <w:rPr>
          <w:rFonts w:hint="eastAsia"/>
          <w:sz w:val="20"/>
        </w:rPr>
        <w:t xml:space="preserve">should </w:t>
      </w:r>
      <w:r w:rsidR="00087DBA">
        <w:rPr>
          <w:rFonts w:hint="eastAsia"/>
          <w:sz w:val="20"/>
        </w:rPr>
        <w:t>be implemented in the PSBCH symbol</w:t>
      </w:r>
      <w:r w:rsidR="00E57417">
        <w:rPr>
          <w:rFonts w:hint="eastAsia"/>
          <w:sz w:val="20"/>
        </w:rPr>
        <w:t xml:space="preserve"> to </w:t>
      </w:r>
      <w:r w:rsidR="00F3633E">
        <w:rPr>
          <w:rFonts w:hint="eastAsia"/>
          <w:sz w:val="20"/>
        </w:rPr>
        <w:t xml:space="preserve">reduce </w:t>
      </w:r>
      <w:r w:rsidR="00087DBA">
        <w:rPr>
          <w:rFonts w:hint="eastAsia"/>
          <w:sz w:val="20"/>
        </w:rPr>
        <w:t xml:space="preserve">the impact on </w:t>
      </w:r>
      <w:r w:rsidR="00E57417">
        <w:rPr>
          <w:rFonts w:hint="eastAsia"/>
          <w:sz w:val="20"/>
        </w:rPr>
        <w:t>S-</w:t>
      </w:r>
      <w:r w:rsidR="00087DBA">
        <w:rPr>
          <w:rFonts w:hint="eastAsia"/>
          <w:sz w:val="20"/>
        </w:rPr>
        <w:t>PSS detection performance to a large extent.</w:t>
      </w:r>
    </w:p>
    <w:p w:rsidR="008C4E7C" w:rsidRDefault="006F212E">
      <w:pPr>
        <w:spacing w:before="0" w:after="120"/>
        <w:jc w:val="left"/>
        <w:rPr>
          <w:sz w:val="20"/>
        </w:rPr>
      </w:pPr>
      <w:r w:rsidRPr="00A50727">
        <w:rPr>
          <w:rFonts w:hint="eastAsia"/>
          <w:b/>
          <w:sz w:val="20"/>
          <w:szCs w:val="20"/>
        </w:rPr>
        <w:t xml:space="preserve">Proposal </w:t>
      </w:r>
      <w:r w:rsidR="00C9310F">
        <w:rPr>
          <w:rFonts w:hint="eastAsia"/>
          <w:b/>
          <w:sz w:val="20"/>
          <w:szCs w:val="20"/>
        </w:rPr>
        <w:t>3</w:t>
      </w:r>
      <w:r w:rsidRPr="00A50727">
        <w:rPr>
          <w:rFonts w:hint="eastAsia"/>
          <w:b/>
          <w:sz w:val="20"/>
          <w:szCs w:val="20"/>
        </w:rPr>
        <w:t xml:space="preserve">: </w:t>
      </w:r>
      <w:r w:rsidR="00C9310F">
        <w:rPr>
          <w:rFonts w:hint="eastAsia"/>
          <w:b/>
          <w:sz w:val="20"/>
          <w:szCs w:val="20"/>
        </w:rPr>
        <w:t>The transient period</w:t>
      </w:r>
      <w:r w:rsidR="00D24690">
        <w:rPr>
          <w:rFonts w:hint="eastAsia"/>
          <w:b/>
          <w:sz w:val="20"/>
          <w:szCs w:val="20"/>
        </w:rPr>
        <w:t xml:space="preserve"> </w:t>
      </w:r>
      <w:r w:rsidR="00410BAC">
        <w:rPr>
          <w:rFonts w:hint="eastAsia"/>
          <w:b/>
          <w:sz w:val="20"/>
          <w:szCs w:val="20"/>
        </w:rPr>
        <w:t xml:space="preserve">should </w:t>
      </w:r>
      <w:r w:rsidR="00D24690">
        <w:rPr>
          <w:rFonts w:hint="eastAsia"/>
          <w:b/>
          <w:sz w:val="20"/>
          <w:szCs w:val="20"/>
        </w:rPr>
        <w:t xml:space="preserve">be implemented in the PSBCH symbol to reduce the impact on </w:t>
      </w:r>
      <w:r w:rsidR="00087DBA">
        <w:rPr>
          <w:rFonts w:hint="eastAsia"/>
          <w:b/>
          <w:sz w:val="20"/>
          <w:szCs w:val="20"/>
        </w:rPr>
        <w:t>S-</w:t>
      </w:r>
      <w:r w:rsidR="00D24690">
        <w:rPr>
          <w:rFonts w:hint="eastAsia"/>
          <w:b/>
          <w:sz w:val="20"/>
          <w:szCs w:val="20"/>
        </w:rPr>
        <w:t>PSS detection performance.</w:t>
      </w:r>
    </w:p>
    <w:p w:rsidR="003121A8" w:rsidRPr="00E05CA9" w:rsidRDefault="003A160D">
      <w:pPr>
        <w:spacing w:before="0" w:after="120"/>
        <w:jc w:val="left"/>
        <w:rPr>
          <w:sz w:val="20"/>
        </w:rPr>
      </w:pPr>
      <w:r w:rsidRPr="00C17387">
        <w:rPr>
          <w:rFonts w:hint="eastAsia"/>
          <w:sz w:val="20"/>
        </w:rPr>
        <w:t>The increasing progress of communication RF device technology enables RF requirements to be more relaxed. In terms of the transient period between S-PSS and PSBCH, its length can be set to be much shorter compared to that of LTE V2X. In acco</w:t>
      </w:r>
      <w:r w:rsidR="00DA0144" w:rsidRPr="00C17387">
        <w:rPr>
          <w:rFonts w:hint="eastAsia"/>
          <w:sz w:val="20"/>
        </w:rPr>
        <w:t xml:space="preserve">rdance with the transmit ON/OFF mask requirement for NR </w:t>
      </w:r>
      <w:proofErr w:type="spellStart"/>
      <w:r w:rsidR="00DA0144" w:rsidRPr="00C17387">
        <w:rPr>
          <w:rFonts w:hint="eastAsia"/>
          <w:sz w:val="20"/>
        </w:rPr>
        <w:t>Uu</w:t>
      </w:r>
      <w:proofErr w:type="spellEnd"/>
      <w:r w:rsidR="00DA0144" w:rsidRPr="00C17387">
        <w:rPr>
          <w:rFonts w:hint="eastAsia"/>
          <w:sz w:val="20"/>
        </w:rPr>
        <w:t xml:space="preserve">, the transient period between S-PSS and PSBCH for NR V2X </w:t>
      </w:r>
      <w:r w:rsidR="00431062">
        <w:rPr>
          <w:rFonts w:hint="eastAsia"/>
          <w:sz w:val="20"/>
        </w:rPr>
        <w:t xml:space="preserve">in </w:t>
      </w:r>
      <w:r w:rsidR="00D91BC2">
        <w:rPr>
          <w:rFonts w:hint="eastAsia"/>
          <w:sz w:val="20"/>
        </w:rPr>
        <w:t xml:space="preserve">FR1 </w:t>
      </w:r>
      <w:r w:rsidR="00B2120C">
        <w:rPr>
          <w:rFonts w:hint="eastAsia"/>
          <w:sz w:val="20"/>
        </w:rPr>
        <w:t>should</w:t>
      </w:r>
      <w:r w:rsidR="00B2120C" w:rsidRPr="00C17387">
        <w:rPr>
          <w:rFonts w:hint="eastAsia"/>
          <w:sz w:val="20"/>
        </w:rPr>
        <w:t xml:space="preserve"> </w:t>
      </w:r>
      <w:r w:rsidR="00DA0144" w:rsidRPr="00C17387">
        <w:rPr>
          <w:rFonts w:hint="eastAsia"/>
          <w:sz w:val="20"/>
        </w:rPr>
        <w:t>be 10us</w:t>
      </w:r>
      <w:r w:rsidR="003121A8">
        <w:rPr>
          <w:rFonts w:hint="eastAsia"/>
          <w:sz w:val="20"/>
        </w:rPr>
        <w:t xml:space="preserve">. To sum up, the proposed S-SSB structure </w:t>
      </w:r>
      <w:r w:rsidR="00F3633E">
        <w:rPr>
          <w:rFonts w:hint="eastAsia"/>
          <w:sz w:val="20"/>
        </w:rPr>
        <w:t xml:space="preserve">with the transient period </w:t>
      </w:r>
      <w:r w:rsidR="00E05CA9">
        <w:rPr>
          <w:rFonts w:hint="eastAsia"/>
          <w:sz w:val="20"/>
        </w:rPr>
        <w:t xml:space="preserve">for NR V2X is </w:t>
      </w:r>
      <w:r w:rsidR="003121A8">
        <w:rPr>
          <w:rFonts w:hint="eastAsia"/>
          <w:sz w:val="20"/>
        </w:rPr>
        <w:t>shown in Figure 1.</w:t>
      </w:r>
    </w:p>
    <w:p w:rsidR="003121A8" w:rsidRDefault="003121A8" w:rsidP="008E49C9">
      <w:pPr>
        <w:spacing w:before="0" w:after="120"/>
        <w:jc w:val="center"/>
        <w:rPr>
          <w:b/>
          <w:sz w:val="20"/>
          <w:szCs w:val="20"/>
        </w:rPr>
      </w:pPr>
      <w:r>
        <w:rPr>
          <w:rFonts w:hint="eastAsia"/>
          <w:b/>
          <w:noProof/>
          <w:sz w:val="20"/>
          <w:szCs w:val="20"/>
          <w:lang w:val="en-US"/>
        </w:rPr>
        <w:drawing>
          <wp:inline distT="0" distB="0" distL="0" distR="0" wp14:anchorId="14A115E1" wp14:editId="02D1167C">
            <wp:extent cx="5772150" cy="7106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0">
                      <a:extLst>
                        <a:ext uri="{28A0092B-C50C-407E-A947-70E740481C1C}">
                          <a14:useLocalDpi xmlns:a14="http://schemas.microsoft.com/office/drawing/2010/main" val="0"/>
                        </a:ext>
                      </a:extLst>
                    </a:blip>
                    <a:stretch>
                      <a:fillRect/>
                    </a:stretch>
                  </pic:blipFill>
                  <pic:spPr>
                    <a:xfrm>
                      <a:off x="0" y="0"/>
                      <a:ext cx="5771551" cy="710565"/>
                    </a:xfrm>
                    <a:prstGeom prst="rect">
                      <a:avLst/>
                    </a:prstGeom>
                  </pic:spPr>
                </pic:pic>
              </a:graphicData>
            </a:graphic>
          </wp:inline>
        </w:drawing>
      </w:r>
    </w:p>
    <w:p w:rsidR="00E05CA9" w:rsidRPr="008E49C9" w:rsidRDefault="00E05CA9" w:rsidP="008E49C9">
      <w:pPr>
        <w:pStyle w:val="afd"/>
        <w:overflowPunct/>
        <w:snapToGrid w:val="0"/>
        <w:spacing w:before="0" w:after="120"/>
        <w:jc w:val="center"/>
        <w:textAlignment w:val="auto"/>
        <w:rPr>
          <w:rFonts w:eastAsiaTheme="minorEastAsia"/>
          <w:bCs/>
          <w:i/>
          <w:lang w:val="en-US" w:eastAsia="zh-CN"/>
        </w:rPr>
      </w:pPr>
      <w:r w:rsidRPr="008E49C9">
        <w:rPr>
          <w:rFonts w:eastAsiaTheme="minorEastAsia" w:hint="eastAsia"/>
          <w:bCs/>
          <w:i/>
          <w:lang w:val="en-US" w:eastAsia="zh-CN"/>
        </w:rPr>
        <w:t>Figure 1</w:t>
      </w:r>
      <w:r w:rsidR="008E49C9">
        <w:rPr>
          <w:rFonts w:eastAsiaTheme="minorEastAsia" w:hint="eastAsia"/>
          <w:bCs/>
          <w:i/>
          <w:lang w:val="en-US" w:eastAsia="zh-CN"/>
        </w:rPr>
        <w:t xml:space="preserve">: </w:t>
      </w:r>
      <w:r w:rsidR="00E21746">
        <w:rPr>
          <w:rFonts w:eastAsiaTheme="minorEastAsia" w:hint="eastAsia"/>
          <w:bCs/>
          <w:i/>
          <w:lang w:val="en-US" w:eastAsia="zh-CN"/>
        </w:rPr>
        <w:t>T</w:t>
      </w:r>
      <w:r w:rsidR="00E21746" w:rsidRPr="008E49C9">
        <w:rPr>
          <w:rFonts w:eastAsiaTheme="minorEastAsia" w:hint="eastAsia"/>
          <w:bCs/>
          <w:i/>
          <w:lang w:val="en-US" w:eastAsia="zh-CN"/>
        </w:rPr>
        <w:t xml:space="preserve">he </w:t>
      </w:r>
      <w:r w:rsidRPr="008E49C9">
        <w:rPr>
          <w:rFonts w:eastAsiaTheme="minorEastAsia" w:hint="eastAsia"/>
          <w:bCs/>
          <w:i/>
          <w:lang w:val="en-US" w:eastAsia="zh-CN"/>
        </w:rPr>
        <w:t xml:space="preserve">proposed S-SSB structure </w:t>
      </w:r>
      <w:r w:rsidR="00E21746">
        <w:rPr>
          <w:rFonts w:eastAsiaTheme="minorEastAsia" w:hint="eastAsia"/>
          <w:bCs/>
          <w:i/>
          <w:lang w:val="en-US" w:eastAsia="zh-CN"/>
        </w:rPr>
        <w:t xml:space="preserve">with the transient period </w:t>
      </w:r>
      <w:r w:rsidRPr="008E49C9">
        <w:rPr>
          <w:rFonts w:eastAsiaTheme="minorEastAsia" w:hint="eastAsia"/>
          <w:bCs/>
          <w:i/>
          <w:lang w:val="en-US" w:eastAsia="zh-CN"/>
        </w:rPr>
        <w:t>for NR V2X</w:t>
      </w:r>
    </w:p>
    <w:p w:rsidR="00B0262B" w:rsidRDefault="001E2B9A">
      <w:pPr>
        <w:spacing w:before="0" w:after="120"/>
        <w:jc w:val="left"/>
        <w:rPr>
          <w:b/>
          <w:sz w:val="20"/>
          <w:szCs w:val="20"/>
        </w:rPr>
      </w:pPr>
      <w:r>
        <w:rPr>
          <w:b/>
          <w:sz w:val="20"/>
          <w:szCs w:val="20"/>
        </w:rPr>
        <w:t xml:space="preserve">Proposal </w:t>
      </w:r>
      <w:r>
        <w:rPr>
          <w:rFonts w:hint="eastAsia"/>
          <w:b/>
          <w:sz w:val="20"/>
          <w:szCs w:val="20"/>
        </w:rPr>
        <w:t>4</w:t>
      </w:r>
      <w:r>
        <w:rPr>
          <w:b/>
          <w:sz w:val="20"/>
          <w:szCs w:val="20"/>
        </w:rPr>
        <w:t xml:space="preserve">: </w:t>
      </w:r>
      <w:r>
        <w:rPr>
          <w:rFonts w:hint="eastAsia"/>
          <w:b/>
          <w:sz w:val="20"/>
          <w:szCs w:val="20"/>
        </w:rPr>
        <w:t xml:space="preserve">The transient period </w:t>
      </w:r>
      <w:r w:rsidR="00BD5A08">
        <w:rPr>
          <w:rFonts w:hint="eastAsia"/>
          <w:b/>
          <w:sz w:val="20"/>
          <w:szCs w:val="20"/>
        </w:rPr>
        <w:t xml:space="preserve">for NR V2X </w:t>
      </w:r>
      <w:r w:rsidR="00431062">
        <w:rPr>
          <w:rFonts w:hint="eastAsia"/>
          <w:b/>
          <w:sz w:val="20"/>
          <w:szCs w:val="20"/>
        </w:rPr>
        <w:t xml:space="preserve">in </w:t>
      </w:r>
      <w:r w:rsidR="00BD5A08">
        <w:rPr>
          <w:rFonts w:hint="eastAsia"/>
          <w:b/>
          <w:sz w:val="20"/>
          <w:szCs w:val="20"/>
        </w:rPr>
        <w:t xml:space="preserve">FR1 </w:t>
      </w:r>
      <w:r w:rsidR="00B2120C">
        <w:rPr>
          <w:rFonts w:hint="eastAsia"/>
          <w:b/>
          <w:sz w:val="20"/>
          <w:szCs w:val="20"/>
        </w:rPr>
        <w:t xml:space="preserve">should </w:t>
      </w:r>
      <w:r>
        <w:rPr>
          <w:rFonts w:hint="eastAsia"/>
          <w:b/>
          <w:sz w:val="20"/>
          <w:szCs w:val="20"/>
        </w:rPr>
        <w:t>be</w:t>
      </w:r>
      <w:r w:rsidR="00B0262B">
        <w:rPr>
          <w:rFonts w:hint="eastAsia"/>
          <w:b/>
          <w:sz w:val="20"/>
          <w:szCs w:val="20"/>
        </w:rPr>
        <w:t xml:space="preserve"> 10us </w:t>
      </w:r>
      <w:r w:rsidR="00B2120C">
        <w:rPr>
          <w:rFonts w:hint="eastAsia"/>
          <w:b/>
          <w:sz w:val="20"/>
          <w:szCs w:val="20"/>
        </w:rPr>
        <w:t>following</w:t>
      </w:r>
      <w:r w:rsidR="00B0262B">
        <w:rPr>
          <w:rFonts w:hint="eastAsia"/>
          <w:b/>
          <w:sz w:val="20"/>
          <w:szCs w:val="20"/>
        </w:rPr>
        <w:t xml:space="preserve"> </w:t>
      </w:r>
      <w:proofErr w:type="gramStart"/>
      <w:r w:rsidR="00B0262B">
        <w:rPr>
          <w:rFonts w:hint="eastAsia"/>
          <w:b/>
          <w:sz w:val="20"/>
          <w:szCs w:val="20"/>
        </w:rPr>
        <w:t>the transmit</w:t>
      </w:r>
      <w:proofErr w:type="gramEnd"/>
      <w:r w:rsidR="00B0262B">
        <w:rPr>
          <w:rFonts w:hint="eastAsia"/>
          <w:b/>
          <w:sz w:val="20"/>
          <w:szCs w:val="20"/>
        </w:rPr>
        <w:t xml:space="preserve"> ON/OFF time mask requirement for NR </w:t>
      </w:r>
      <w:proofErr w:type="spellStart"/>
      <w:r w:rsidR="00B0262B">
        <w:rPr>
          <w:rFonts w:hint="eastAsia"/>
          <w:b/>
          <w:sz w:val="20"/>
          <w:szCs w:val="20"/>
        </w:rPr>
        <w:t>Uu</w:t>
      </w:r>
      <w:proofErr w:type="spellEnd"/>
      <w:r w:rsidR="00B0262B">
        <w:rPr>
          <w:rFonts w:hint="eastAsia"/>
          <w:b/>
          <w:sz w:val="20"/>
          <w:szCs w:val="20"/>
        </w:rPr>
        <w:t>.</w:t>
      </w:r>
    </w:p>
    <w:p w:rsidR="00CC4CCF" w:rsidRPr="00B2120C" w:rsidRDefault="00CC4CCF">
      <w:pPr>
        <w:spacing w:before="0" w:after="120"/>
        <w:jc w:val="left"/>
        <w:rPr>
          <w:sz w:val="20"/>
        </w:rPr>
      </w:pPr>
    </w:p>
    <w:p w:rsidR="00EC0B67" w:rsidRPr="00BD5A08" w:rsidRDefault="00EC0B67">
      <w:pPr>
        <w:spacing w:before="0" w:after="120"/>
        <w:jc w:val="left"/>
        <w:rPr>
          <w:sz w:val="20"/>
        </w:rPr>
      </w:pPr>
    </w:p>
    <w:p w:rsidR="00EC0B67" w:rsidRDefault="00EC0B67">
      <w:pPr>
        <w:spacing w:before="0" w:after="120"/>
        <w:jc w:val="left"/>
        <w:rPr>
          <w:sz w:val="20"/>
        </w:rPr>
      </w:pPr>
    </w:p>
    <w:p w:rsidR="00EC0B67" w:rsidRDefault="00EC0B67">
      <w:pPr>
        <w:spacing w:before="0" w:after="120"/>
        <w:jc w:val="left"/>
        <w:rPr>
          <w:sz w:val="20"/>
        </w:rPr>
      </w:pPr>
    </w:p>
    <w:p w:rsidR="009C1E97" w:rsidRDefault="00A62A0E"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70655" w:rsidRDefault="003B72F9" w:rsidP="00570655">
      <w:pPr>
        <w:spacing w:before="0" w:after="120"/>
        <w:jc w:val="left"/>
        <w:rPr>
          <w:b/>
          <w:sz w:val="20"/>
          <w:szCs w:val="20"/>
        </w:rPr>
      </w:pPr>
      <w:r>
        <w:rPr>
          <w:rFonts w:hint="eastAsia"/>
          <w:sz w:val="20"/>
          <w:szCs w:val="20"/>
        </w:rPr>
        <w:t xml:space="preserve">This contribution primarily discusses the transient period between S-PSS and S-SSS or PSBCH. To deal with the transient period, one proposed S-SSB structure </w:t>
      </w:r>
      <w:r w:rsidR="000C3105">
        <w:rPr>
          <w:rFonts w:hint="eastAsia"/>
          <w:sz w:val="20"/>
          <w:szCs w:val="20"/>
        </w:rPr>
        <w:t xml:space="preserve">with the transient period </w:t>
      </w:r>
      <w:r>
        <w:rPr>
          <w:rFonts w:hint="eastAsia"/>
          <w:sz w:val="20"/>
          <w:szCs w:val="20"/>
        </w:rPr>
        <w:t xml:space="preserve">for NR V2X is </w:t>
      </w:r>
      <w:proofErr w:type="spellStart"/>
      <w:r w:rsidR="003A05B7">
        <w:rPr>
          <w:rFonts w:hint="eastAsia"/>
          <w:sz w:val="20"/>
          <w:szCs w:val="20"/>
        </w:rPr>
        <w:t>analyzed</w:t>
      </w:r>
      <w:proofErr w:type="spellEnd"/>
      <w:r w:rsidR="003A05B7">
        <w:rPr>
          <w:rFonts w:hint="eastAsia"/>
          <w:sz w:val="20"/>
          <w:szCs w:val="20"/>
        </w:rPr>
        <w:t xml:space="preserve"> </w:t>
      </w:r>
      <w:r>
        <w:rPr>
          <w:rFonts w:hint="eastAsia"/>
          <w:sz w:val="20"/>
          <w:szCs w:val="20"/>
        </w:rPr>
        <w:t>from RAN4 perspective.</w:t>
      </w:r>
      <w:r w:rsidR="00B8483D">
        <w:rPr>
          <w:rFonts w:hint="eastAsia"/>
          <w:sz w:val="20"/>
          <w:szCs w:val="20"/>
        </w:rPr>
        <w:t xml:space="preserve"> In conclusion</w:t>
      </w:r>
      <w:r w:rsidR="00E86086">
        <w:rPr>
          <w:rFonts w:hint="eastAsia"/>
          <w:sz w:val="20"/>
          <w:szCs w:val="20"/>
        </w:rPr>
        <w:t xml:space="preserve">, the following proposals </w:t>
      </w:r>
      <w:r w:rsidR="000649DE">
        <w:rPr>
          <w:rFonts w:hint="eastAsia"/>
          <w:sz w:val="20"/>
          <w:szCs w:val="20"/>
        </w:rPr>
        <w:t>concerning</w:t>
      </w:r>
      <w:r w:rsidR="009C1E97">
        <w:rPr>
          <w:rFonts w:hint="eastAsia"/>
          <w:sz w:val="20"/>
          <w:szCs w:val="20"/>
        </w:rPr>
        <w:t xml:space="preserve"> </w:t>
      </w:r>
      <w:r>
        <w:rPr>
          <w:rFonts w:hint="eastAsia"/>
          <w:sz w:val="20"/>
          <w:szCs w:val="20"/>
        </w:rPr>
        <w:t>the transient period and S-SSB structure</w:t>
      </w:r>
      <w:r w:rsidR="009C1E97">
        <w:rPr>
          <w:rFonts w:hint="eastAsia"/>
          <w:sz w:val="20"/>
          <w:szCs w:val="20"/>
        </w:rPr>
        <w:t xml:space="preserve"> </w:t>
      </w:r>
      <w:r w:rsidR="00E86086">
        <w:rPr>
          <w:rFonts w:hint="eastAsia"/>
          <w:sz w:val="20"/>
          <w:szCs w:val="20"/>
        </w:rPr>
        <w:t xml:space="preserve">are </w:t>
      </w:r>
      <w:r w:rsidR="009C1E97">
        <w:rPr>
          <w:rFonts w:hint="eastAsia"/>
          <w:sz w:val="20"/>
          <w:szCs w:val="20"/>
        </w:rPr>
        <w:t>pro</w:t>
      </w:r>
      <w:r w:rsidR="009C1E97" w:rsidRPr="009C1E97">
        <w:rPr>
          <w:sz w:val="20"/>
          <w:szCs w:val="20"/>
        </w:rPr>
        <w:t>vided for NR V2X</w:t>
      </w:r>
      <w:r w:rsidR="009C1E97">
        <w:rPr>
          <w:rFonts w:hint="eastAsia"/>
          <w:sz w:val="20"/>
          <w:szCs w:val="20"/>
        </w:rPr>
        <w:t>.</w:t>
      </w:r>
    </w:p>
    <w:p w:rsidR="00570655" w:rsidRPr="006F212E" w:rsidRDefault="00570655" w:rsidP="00570655">
      <w:pPr>
        <w:spacing w:before="0" w:after="120"/>
        <w:jc w:val="left"/>
        <w:rPr>
          <w:b/>
          <w:sz w:val="20"/>
          <w:szCs w:val="20"/>
        </w:rPr>
      </w:pPr>
      <w:r w:rsidRPr="00A50727">
        <w:rPr>
          <w:rFonts w:hint="eastAsia"/>
          <w:b/>
          <w:sz w:val="20"/>
          <w:szCs w:val="20"/>
        </w:rPr>
        <w:t xml:space="preserve">Proposal 1: </w:t>
      </w:r>
      <w:r>
        <w:rPr>
          <w:rFonts w:hint="eastAsia"/>
          <w:b/>
          <w:sz w:val="20"/>
          <w:szCs w:val="20"/>
        </w:rPr>
        <w:t>A transient period is essential between S-PSS and S-SSS or PSBCH to alleviate the performance impact on the S-PSS and S-SSS detection.</w:t>
      </w:r>
    </w:p>
    <w:p w:rsidR="00570655" w:rsidRPr="00570655" w:rsidRDefault="00570655" w:rsidP="00155A42">
      <w:pPr>
        <w:spacing w:before="0" w:after="120"/>
        <w:jc w:val="left"/>
        <w:rPr>
          <w:b/>
          <w:sz w:val="20"/>
          <w:szCs w:val="20"/>
        </w:rPr>
      </w:pPr>
      <w:r w:rsidRPr="00A50727">
        <w:rPr>
          <w:rFonts w:hint="eastAsia"/>
          <w:b/>
          <w:sz w:val="20"/>
          <w:szCs w:val="20"/>
        </w:rPr>
        <w:t xml:space="preserve">Proposal </w:t>
      </w:r>
      <w:r>
        <w:rPr>
          <w:rFonts w:hint="eastAsia"/>
          <w:b/>
          <w:sz w:val="20"/>
          <w:szCs w:val="20"/>
        </w:rPr>
        <w:t>2</w:t>
      </w:r>
      <w:r w:rsidRPr="00A50727">
        <w:rPr>
          <w:rFonts w:hint="eastAsia"/>
          <w:b/>
          <w:sz w:val="20"/>
          <w:szCs w:val="20"/>
        </w:rPr>
        <w:t xml:space="preserve">: </w:t>
      </w:r>
      <w:r>
        <w:rPr>
          <w:rFonts w:hint="eastAsia"/>
          <w:b/>
          <w:sz w:val="20"/>
          <w:szCs w:val="20"/>
        </w:rPr>
        <w:t>To reduce the performance impact on S-SSS detection, it is proposed to insert one PSBCH symbol between S-PSS and S-SSS.</w:t>
      </w:r>
    </w:p>
    <w:p w:rsidR="00570655" w:rsidRPr="00570655" w:rsidRDefault="00570655" w:rsidP="00570655">
      <w:pPr>
        <w:spacing w:before="0" w:after="120"/>
        <w:jc w:val="left"/>
        <w:rPr>
          <w:b/>
          <w:sz w:val="20"/>
          <w:szCs w:val="20"/>
        </w:rPr>
      </w:pPr>
      <w:r w:rsidRPr="00A50727">
        <w:rPr>
          <w:rFonts w:hint="eastAsia"/>
          <w:b/>
          <w:sz w:val="20"/>
          <w:szCs w:val="20"/>
        </w:rPr>
        <w:t xml:space="preserve">Proposal </w:t>
      </w:r>
      <w:r>
        <w:rPr>
          <w:rFonts w:hint="eastAsia"/>
          <w:b/>
          <w:sz w:val="20"/>
          <w:szCs w:val="20"/>
        </w:rPr>
        <w:t>3</w:t>
      </w:r>
      <w:r w:rsidRPr="00A50727">
        <w:rPr>
          <w:rFonts w:hint="eastAsia"/>
          <w:b/>
          <w:sz w:val="20"/>
          <w:szCs w:val="20"/>
        </w:rPr>
        <w:t xml:space="preserve">: </w:t>
      </w:r>
      <w:r>
        <w:rPr>
          <w:rFonts w:hint="eastAsia"/>
          <w:b/>
          <w:sz w:val="20"/>
          <w:szCs w:val="20"/>
        </w:rPr>
        <w:t xml:space="preserve">The transient period </w:t>
      </w:r>
      <w:r w:rsidR="002D7142">
        <w:rPr>
          <w:rFonts w:hint="eastAsia"/>
          <w:b/>
          <w:sz w:val="20"/>
          <w:szCs w:val="20"/>
        </w:rPr>
        <w:t xml:space="preserve">should </w:t>
      </w:r>
      <w:r>
        <w:rPr>
          <w:rFonts w:hint="eastAsia"/>
          <w:b/>
          <w:sz w:val="20"/>
          <w:szCs w:val="20"/>
        </w:rPr>
        <w:t>be implemented in the PSBCH symbol to reduce the impact on S-PSS detection performance.</w:t>
      </w:r>
    </w:p>
    <w:p w:rsidR="00570655" w:rsidRDefault="00570655" w:rsidP="00570655">
      <w:pPr>
        <w:spacing w:before="0" w:after="120"/>
        <w:jc w:val="left"/>
        <w:rPr>
          <w:b/>
          <w:sz w:val="20"/>
          <w:szCs w:val="20"/>
        </w:rPr>
      </w:pPr>
      <w:r>
        <w:rPr>
          <w:b/>
          <w:sz w:val="20"/>
          <w:szCs w:val="20"/>
        </w:rPr>
        <w:t xml:space="preserve">Proposal </w:t>
      </w:r>
      <w:r>
        <w:rPr>
          <w:rFonts w:hint="eastAsia"/>
          <w:b/>
          <w:sz w:val="20"/>
          <w:szCs w:val="20"/>
        </w:rPr>
        <w:t>4</w:t>
      </w:r>
      <w:r>
        <w:rPr>
          <w:b/>
          <w:sz w:val="20"/>
          <w:szCs w:val="20"/>
        </w:rPr>
        <w:t xml:space="preserve">: </w:t>
      </w:r>
      <w:r>
        <w:rPr>
          <w:rFonts w:hint="eastAsia"/>
          <w:b/>
          <w:sz w:val="20"/>
          <w:szCs w:val="20"/>
        </w:rPr>
        <w:t xml:space="preserve">The transient period </w:t>
      </w:r>
      <w:r w:rsidR="002D7142">
        <w:rPr>
          <w:rFonts w:hint="eastAsia"/>
          <w:b/>
          <w:sz w:val="20"/>
          <w:szCs w:val="20"/>
        </w:rPr>
        <w:t xml:space="preserve">for NR V2X </w:t>
      </w:r>
      <w:r w:rsidR="00431062">
        <w:rPr>
          <w:rFonts w:hint="eastAsia"/>
          <w:b/>
          <w:sz w:val="20"/>
          <w:szCs w:val="20"/>
        </w:rPr>
        <w:t xml:space="preserve">in </w:t>
      </w:r>
      <w:r w:rsidR="002D7142">
        <w:rPr>
          <w:rFonts w:hint="eastAsia"/>
          <w:b/>
          <w:sz w:val="20"/>
          <w:szCs w:val="20"/>
        </w:rPr>
        <w:t xml:space="preserve">FR1 should </w:t>
      </w:r>
      <w:r>
        <w:rPr>
          <w:rFonts w:hint="eastAsia"/>
          <w:b/>
          <w:sz w:val="20"/>
          <w:szCs w:val="20"/>
        </w:rPr>
        <w:t xml:space="preserve">be 10us </w:t>
      </w:r>
      <w:r w:rsidR="002D7142">
        <w:rPr>
          <w:rFonts w:hint="eastAsia"/>
          <w:b/>
          <w:sz w:val="20"/>
          <w:szCs w:val="20"/>
        </w:rPr>
        <w:t>following</w:t>
      </w:r>
      <w:r>
        <w:rPr>
          <w:rFonts w:hint="eastAsia"/>
          <w:b/>
          <w:sz w:val="20"/>
          <w:szCs w:val="20"/>
        </w:rPr>
        <w:t xml:space="preserve"> </w:t>
      </w:r>
      <w:proofErr w:type="gramStart"/>
      <w:r>
        <w:rPr>
          <w:rFonts w:hint="eastAsia"/>
          <w:b/>
          <w:sz w:val="20"/>
          <w:szCs w:val="20"/>
        </w:rPr>
        <w:t>the transmit</w:t>
      </w:r>
      <w:proofErr w:type="gramEnd"/>
      <w:r>
        <w:rPr>
          <w:rFonts w:hint="eastAsia"/>
          <w:b/>
          <w:sz w:val="20"/>
          <w:szCs w:val="20"/>
        </w:rPr>
        <w:t xml:space="preserve"> ON/OFF time mask requirement for NR </w:t>
      </w:r>
      <w:proofErr w:type="spellStart"/>
      <w:r>
        <w:rPr>
          <w:rFonts w:hint="eastAsia"/>
          <w:b/>
          <w:sz w:val="20"/>
          <w:szCs w:val="20"/>
        </w:rPr>
        <w:t>Uu</w:t>
      </w:r>
      <w:proofErr w:type="spellEnd"/>
      <w:r>
        <w:rPr>
          <w:rFonts w:hint="eastAsia"/>
          <w:b/>
          <w:sz w:val="20"/>
          <w:szCs w:val="20"/>
        </w:rPr>
        <w:t>.</w:t>
      </w:r>
    </w:p>
    <w:bookmarkEnd w:id="7"/>
    <w:bookmarkEnd w:id="8"/>
    <w:p w:rsidR="00EE45A3" w:rsidRDefault="00EE45A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00B1" w:rsidRPr="000C7FF5" w:rsidRDefault="00A50727" w:rsidP="000C7FF5">
      <w:pPr>
        <w:pStyle w:val="ab"/>
        <w:ind w:left="540" w:hangingChars="270" w:hanging="540"/>
        <w:jc w:val="left"/>
        <w:rPr>
          <w:sz w:val="20"/>
        </w:rPr>
      </w:pPr>
      <w:r w:rsidRPr="000C7FF5">
        <w:rPr>
          <w:sz w:val="20"/>
        </w:rPr>
        <w:t>[1]</w:t>
      </w:r>
      <w:r w:rsidR="00BA485D" w:rsidRPr="000C7FF5">
        <w:rPr>
          <w:sz w:val="20"/>
        </w:rPr>
        <w:t xml:space="preserve"> </w:t>
      </w:r>
      <w:r w:rsidR="00CF2A00">
        <w:rPr>
          <w:rFonts w:hint="eastAsia"/>
          <w:sz w:val="20"/>
        </w:rPr>
        <w:tab/>
      </w:r>
      <w:r w:rsidR="00C600B1" w:rsidRPr="000C7FF5">
        <w:rPr>
          <w:sz w:val="20"/>
        </w:rPr>
        <w:t>R1-1909874,</w:t>
      </w:r>
      <w:r w:rsidR="001A1B70">
        <w:rPr>
          <w:rFonts w:hint="eastAsia"/>
          <w:sz w:val="20"/>
        </w:rPr>
        <w:t xml:space="preserve"> </w:t>
      </w:r>
      <w:r w:rsidR="00C600B1" w:rsidRPr="000C7FF5">
        <w:rPr>
          <w:sz w:val="20"/>
        </w:rPr>
        <w:t>LS to RAN4 on NR V2X S-SSB design</w:t>
      </w:r>
    </w:p>
    <w:p w:rsidR="00215F9A" w:rsidRDefault="00C600B1" w:rsidP="000C7FF5">
      <w:pPr>
        <w:pStyle w:val="ab"/>
        <w:ind w:left="540" w:hangingChars="270" w:hanging="540"/>
        <w:jc w:val="left"/>
        <w:rPr>
          <w:sz w:val="20"/>
        </w:rPr>
      </w:pPr>
      <w:r w:rsidRPr="000C7FF5">
        <w:rPr>
          <w:sz w:val="20"/>
        </w:rPr>
        <w:t xml:space="preserve">[2] </w:t>
      </w:r>
      <w:r w:rsidR="00CF2A00">
        <w:rPr>
          <w:rFonts w:hint="eastAsia"/>
          <w:sz w:val="20"/>
        </w:rPr>
        <w:tab/>
      </w:r>
      <w:r w:rsidR="00215F9A" w:rsidRPr="000C7FF5">
        <w:rPr>
          <w:sz w:val="20"/>
        </w:rPr>
        <w:t>R1-</w:t>
      </w:r>
      <w:r w:rsidR="00401B78" w:rsidRPr="000C7FF5">
        <w:rPr>
          <w:sz w:val="20"/>
        </w:rPr>
        <w:t>1</w:t>
      </w:r>
      <w:r w:rsidR="00401B78" w:rsidRPr="000C7FF5">
        <w:rPr>
          <w:rFonts w:hint="eastAsia"/>
          <w:sz w:val="20"/>
        </w:rPr>
        <w:t>90</w:t>
      </w:r>
      <w:r w:rsidR="00401B78" w:rsidRPr="000C7FF5">
        <w:rPr>
          <w:sz w:val="20"/>
        </w:rPr>
        <w:t>6317</w:t>
      </w:r>
      <w:r w:rsidR="00215F9A" w:rsidRPr="000C7FF5">
        <w:rPr>
          <w:sz w:val="20"/>
        </w:rPr>
        <w:t xml:space="preserve">, </w:t>
      </w:r>
      <w:proofErr w:type="spellStart"/>
      <w:r w:rsidR="00401B78" w:rsidRPr="000C7FF5">
        <w:rPr>
          <w:sz w:val="20"/>
        </w:rPr>
        <w:t>Sidelink</w:t>
      </w:r>
      <w:proofErr w:type="spellEnd"/>
      <w:r w:rsidR="00401B78" w:rsidRPr="000C7FF5">
        <w:rPr>
          <w:sz w:val="20"/>
        </w:rPr>
        <w:t xml:space="preserve"> synchronization mechanism in NR V2X</w:t>
      </w:r>
      <w:r w:rsidR="00401B78" w:rsidRPr="000C7FF5">
        <w:rPr>
          <w:rFonts w:hint="eastAsia"/>
          <w:sz w:val="20"/>
        </w:rPr>
        <w:t>, CATT</w:t>
      </w:r>
    </w:p>
    <w:p w:rsidR="007A574C" w:rsidRPr="00A50727" w:rsidRDefault="007A574C" w:rsidP="000C7FF5">
      <w:pPr>
        <w:pStyle w:val="ab"/>
        <w:ind w:left="0" w:firstLine="0"/>
        <w:jc w:val="left"/>
        <w:rPr>
          <w:sz w:val="20"/>
        </w:rPr>
      </w:pPr>
    </w:p>
    <w:sectPr w:rsidR="007A574C" w:rsidRPr="00A50727"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311" w:rsidRDefault="00442311" w:rsidP="0095591C">
      <w:pPr>
        <w:spacing w:after="60"/>
        <w:ind w:left="210"/>
      </w:pPr>
      <w:r>
        <w:separator/>
      </w:r>
    </w:p>
  </w:endnote>
  <w:endnote w:type="continuationSeparator" w:id="0">
    <w:p w:rsidR="00442311" w:rsidRDefault="0044231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2523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311" w:rsidRDefault="00442311" w:rsidP="0095591C">
      <w:pPr>
        <w:spacing w:after="60"/>
        <w:ind w:left="210"/>
      </w:pPr>
      <w:r>
        <w:separator/>
      </w:r>
    </w:p>
  </w:footnote>
  <w:footnote w:type="continuationSeparator" w:id="0">
    <w:p w:rsidR="00442311" w:rsidRDefault="0044231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D5F2C2E"/>
    <w:multiLevelType w:val="multilevel"/>
    <w:tmpl w:val="55C02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2"/>
  </w:num>
  <w:num w:numId="5">
    <w:abstractNumId w:val="5"/>
  </w:num>
  <w:num w:numId="6">
    <w:abstractNumId w:val="19"/>
  </w:num>
  <w:num w:numId="7">
    <w:abstractNumId w:val="2"/>
  </w:num>
  <w:num w:numId="8">
    <w:abstractNumId w:val="13"/>
  </w:num>
  <w:num w:numId="9">
    <w:abstractNumId w:val="7"/>
  </w:num>
  <w:num w:numId="10">
    <w:abstractNumId w:val="18"/>
  </w:num>
  <w:num w:numId="11">
    <w:abstractNumId w:val="20"/>
  </w:num>
  <w:num w:numId="12">
    <w:abstractNumId w:val="21"/>
  </w:num>
  <w:num w:numId="13">
    <w:abstractNumId w:val="8"/>
  </w:num>
  <w:num w:numId="14">
    <w:abstractNumId w:val="11"/>
  </w:num>
  <w:num w:numId="15">
    <w:abstractNumId w:val="6"/>
  </w:num>
  <w:num w:numId="16">
    <w:abstractNumId w:val="17"/>
  </w:num>
  <w:num w:numId="17">
    <w:abstractNumId w:val="0"/>
  </w:num>
  <w:num w:numId="18">
    <w:abstractNumId w:val="4"/>
  </w:num>
  <w:num w:numId="19">
    <w:abstractNumId w:val="15"/>
  </w:num>
  <w:num w:numId="20">
    <w:abstractNumId w:val="10"/>
  </w:num>
  <w:num w:numId="21">
    <w:abstractNumId w:val="16"/>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2B48"/>
    <w:rsid w:val="00033A6D"/>
    <w:rsid w:val="00034CE4"/>
    <w:rsid w:val="00035139"/>
    <w:rsid w:val="000358BD"/>
    <w:rsid w:val="00036379"/>
    <w:rsid w:val="00036EE0"/>
    <w:rsid w:val="00037A61"/>
    <w:rsid w:val="000400BB"/>
    <w:rsid w:val="00040A6C"/>
    <w:rsid w:val="00040FF7"/>
    <w:rsid w:val="0004165F"/>
    <w:rsid w:val="00041840"/>
    <w:rsid w:val="00041A26"/>
    <w:rsid w:val="0004232E"/>
    <w:rsid w:val="0004464F"/>
    <w:rsid w:val="000450E6"/>
    <w:rsid w:val="00045184"/>
    <w:rsid w:val="00045A43"/>
    <w:rsid w:val="00045A7A"/>
    <w:rsid w:val="00045FD9"/>
    <w:rsid w:val="00047A44"/>
    <w:rsid w:val="000508F1"/>
    <w:rsid w:val="00051A1C"/>
    <w:rsid w:val="00051DF7"/>
    <w:rsid w:val="00052A17"/>
    <w:rsid w:val="00053439"/>
    <w:rsid w:val="00053FBC"/>
    <w:rsid w:val="000559F7"/>
    <w:rsid w:val="00055CBF"/>
    <w:rsid w:val="00056E33"/>
    <w:rsid w:val="00057A01"/>
    <w:rsid w:val="00057A77"/>
    <w:rsid w:val="00057D85"/>
    <w:rsid w:val="00060923"/>
    <w:rsid w:val="000610B2"/>
    <w:rsid w:val="000614A8"/>
    <w:rsid w:val="00061649"/>
    <w:rsid w:val="00061687"/>
    <w:rsid w:val="00061C4F"/>
    <w:rsid w:val="00062322"/>
    <w:rsid w:val="0006277E"/>
    <w:rsid w:val="00062CE1"/>
    <w:rsid w:val="00063A4B"/>
    <w:rsid w:val="00063CB7"/>
    <w:rsid w:val="000649DE"/>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5F3F"/>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7E1"/>
    <w:rsid w:val="00085A66"/>
    <w:rsid w:val="00085A7A"/>
    <w:rsid w:val="00085B71"/>
    <w:rsid w:val="00086811"/>
    <w:rsid w:val="00086E12"/>
    <w:rsid w:val="000873C2"/>
    <w:rsid w:val="000879B8"/>
    <w:rsid w:val="00087DBA"/>
    <w:rsid w:val="000906BC"/>
    <w:rsid w:val="00090EC5"/>
    <w:rsid w:val="00090F38"/>
    <w:rsid w:val="00091322"/>
    <w:rsid w:val="0009277A"/>
    <w:rsid w:val="000932F6"/>
    <w:rsid w:val="00093566"/>
    <w:rsid w:val="00093903"/>
    <w:rsid w:val="00093C80"/>
    <w:rsid w:val="00094590"/>
    <w:rsid w:val="000947F7"/>
    <w:rsid w:val="00094DCA"/>
    <w:rsid w:val="00094FB5"/>
    <w:rsid w:val="00095246"/>
    <w:rsid w:val="000953F6"/>
    <w:rsid w:val="000953FB"/>
    <w:rsid w:val="00095CC0"/>
    <w:rsid w:val="00095E9C"/>
    <w:rsid w:val="00095EB3"/>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1910"/>
    <w:rsid w:val="000B29E0"/>
    <w:rsid w:val="000B2EDB"/>
    <w:rsid w:val="000B2EE2"/>
    <w:rsid w:val="000B4F32"/>
    <w:rsid w:val="000B5088"/>
    <w:rsid w:val="000B5C46"/>
    <w:rsid w:val="000B5D8E"/>
    <w:rsid w:val="000B77CC"/>
    <w:rsid w:val="000B7C0C"/>
    <w:rsid w:val="000C0426"/>
    <w:rsid w:val="000C0DEB"/>
    <w:rsid w:val="000C0EC6"/>
    <w:rsid w:val="000C0F2C"/>
    <w:rsid w:val="000C169E"/>
    <w:rsid w:val="000C213D"/>
    <w:rsid w:val="000C25DF"/>
    <w:rsid w:val="000C3105"/>
    <w:rsid w:val="000C3BA2"/>
    <w:rsid w:val="000C43F9"/>
    <w:rsid w:val="000C468D"/>
    <w:rsid w:val="000C4752"/>
    <w:rsid w:val="000C47E4"/>
    <w:rsid w:val="000C4F3F"/>
    <w:rsid w:val="000C5462"/>
    <w:rsid w:val="000C57B6"/>
    <w:rsid w:val="000C57D3"/>
    <w:rsid w:val="000C6153"/>
    <w:rsid w:val="000C65BA"/>
    <w:rsid w:val="000C69FB"/>
    <w:rsid w:val="000C777C"/>
    <w:rsid w:val="000C7FF5"/>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09"/>
    <w:rsid w:val="000D7CD2"/>
    <w:rsid w:val="000D7F26"/>
    <w:rsid w:val="000E0124"/>
    <w:rsid w:val="000E018D"/>
    <w:rsid w:val="000E0541"/>
    <w:rsid w:val="000E0BBD"/>
    <w:rsid w:val="000E1191"/>
    <w:rsid w:val="000E1DD4"/>
    <w:rsid w:val="000E1EB4"/>
    <w:rsid w:val="000E21C5"/>
    <w:rsid w:val="000E271F"/>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69"/>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17ED"/>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040"/>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5A42"/>
    <w:rsid w:val="0015613C"/>
    <w:rsid w:val="001564F6"/>
    <w:rsid w:val="00156673"/>
    <w:rsid w:val="001566FA"/>
    <w:rsid w:val="00156A4A"/>
    <w:rsid w:val="00156FA8"/>
    <w:rsid w:val="0015746D"/>
    <w:rsid w:val="0015784E"/>
    <w:rsid w:val="00157C3E"/>
    <w:rsid w:val="00160F54"/>
    <w:rsid w:val="00161212"/>
    <w:rsid w:val="001618C1"/>
    <w:rsid w:val="00161E07"/>
    <w:rsid w:val="00161EAD"/>
    <w:rsid w:val="00162007"/>
    <w:rsid w:val="001638EA"/>
    <w:rsid w:val="001642BA"/>
    <w:rsid w:val="0016486C"/>
    <w:rsid w:val="0016487F"/>
    <w:rsid w:val="00165816"/>
    <w:rsid w:val="00166042"/>
    <w:rsid w:val="00166236"/>
    <w:rsid w:val="001664A6"/>
    <w:rsid w:val="001667AE"/>
    <w:rsid w:val="00166E74"/>
    <w:rsid w:val="00170187"/>
    <w:rsid w:val="00170EE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4D95"/>
    <w:rsid w:val="0019507E"/>
    <w:rsid w:val="001950C1"/>
    <w:rsid w:val="00195B5D"/>
    <w:rsid w:val="00195DF0"/>
    <w:rsid w:val="00196257"/>
    <w:rsid w:val="001964B6"/>
    <w:rsid w:val="00196E43"/>
    <w:rsid w:val="00196ECC"/>
    <w:rsid w:val="00196FDA"/>
    <w:rsid w:val="001A1105"/>
    <w:rsid w:val="001A1B28"/>
    <w:rsid w:val="001A1B70"/>
    <w:rsid w:val="001A21FA"/>
    <w:rsid w:val="001A25A7"/>
    <w:rsid w:val="001A3B88"/>
    <w:rsid w:val="001A40D7"/>
    <w:rsid w:val="001A473C"/>
    <w:rsid w:val="001A47CD"/>
    <w:rsid w:val="001A4ACD"/>
    <w:rsid w:val="001A5EBC"/>
    <w:rsid w:val="001A5F0F"/>
    <w:rsid w:val="001A6647"/>
    <w:rsid w:val="001A6AE0"/>
    <w:rsid w:val="001A72E4"/>
    <w:rsid w:val="001A78AB"/>
    <w:rsid w:val="001A7F59"/>
    <w:rsid w:val="001B0CB5"/>
    <w:rsid w:val="001B27AB"/>
    <w:rsid w:val="001B2D43"/>
    <w:rsid w:val="001B2EC7"/>
    <w:rsid w:val="001B33EF"/>
    <w:rsid w:val="001B4690"/>
    <w:rsid w:val="001B5156"/>
    <w:rsid w:val="001B5576"/>
    <w:rsid w:val="001B65B7"/>
    <w:rsid w:val="001B7169"/>
    <w:rsid w:val="001B7297"/>
    <w:rsid w:val="001B746B"/>
    <w:rsid w:val="001B7862"/>
    <w:rsid w:val="001B79B7"/>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EB7"/>
    <w:rsid w:val="001D40F2"/>
    <w:rsid w:val="001D45D5"/>
    <w:rsid w:val="001D49AD"/>
    <w:rsid w:val="001D580C"/>
    <w:rsid w:val="001D6C2E"/>
    <w:rsid w:val="001D7430"/>
    <w:rsid w:val="001E074D"/>
    <w:rsid w:val="001E0FFF"/>
    <w:rsid w:val="001E1749"/>
    <w:rsid w:val="001E18A5"/>
    <w:rsid w:val="001E2B9A"/>
    <w:rsid w:val="001E350E"/>
    <w:rsid w:val="001E3865"/>
    <w:rsid w:val="001E3F28"/>
    <w:rsid w:val="001E47DA"/>
    <w:rsid w:val="001E4F14"/>
    <w:rsid w:val="001E5E16"/>
    <w:rsid w:val="001E6489"/>
    <w:rsid w:val="001E6521"/>
    <w:rsid w:val="001E65EC"/>
    <w:rsid w:val="001E6908"/>
    <w:rsid w:val="001E6C0B"/>
    <w:rsid w:val="001E6CA5"/>
    <w:rsid w:val="001E6D07"/>
    <w:rsid w:val="001E7FA2"/>
    <w:rsid w:val="001F015F"/>
    <w:rsid w:val="001F0782"/>
    <w:rsid w:val="001F1A83"/>
    <w:rsid w:val="001F248F"/>
    <w:rsid w:val="001F2CA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5F9A"/>
    <w:rsid w:val="002175F1"/>
    <w:rsid w:val="00220892"/>
    <w:rsid w:val="002208C7"/>
    <w:rsid w:val="00221759"/>
    <w:rsid w:val="00222EA5"/>
    <w:rsid w:val="002230F7"/>
    <w:rsid w:val="0022392F"/>
    <w:rsid w:val="00224DCF"/>
    <w:rsid w:val="002252B4"/>
    <w:rsid w:val="00225716"/>
    <w:rsid w:val="00225A03"/>
    <w:rsid w:val="002260E9"/>
    <w:rsid w:val="0022699C"/>
    <w:rsid w:val="00226CA1"/>
    <w:rsid w:val="00227453"/>
    <w:rsid w:val="00227A4E"/>
    <w:rsid w:val="002307C1"/>
    <w:rsid w:val="00230CEA"/>
    <w:rsid w:val="002311E9"/>
    <w:rsid w:val="002318D0"/>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43C3"/>
    <w:rsid w:val="00276AD5"/>
    <w:rsid w:val="00276AFC"/>
    <w:rsid w:val="00277607"/>
    <w:rsid w:val="002800A9"/>
    <w:rsid w:val="0028041A"/>
    <w:rsid w:val="00281149"/>
    <w:rsid w:val="00282A0D"/>
    <w:rsid w:val="00283834"/>
    <w:rsid w:val="0028427E"/>
    <w:rsid w:val="00284894"/>
    <w:rsid w:val="00285171"/>
    <w:rsid w:val="00285877"/>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A023A"/>
    <w:rsid w:val="002A0C23"/>
    <w:rsid w:val="002A0F0A"/>
    <w:rsid w:val="002A1E9B"/>
    <w:rsid w:val="002A1F78"/>
    <w:rsid w:val="002A2862"/>
    <w:rsid w:val="002A2C22"/>
    <w:rsid w:val="002A3165"/>
    <w:rsid w:val="002A3B1E"/>
    <w:rsid w:val="002A3F31"/>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25A"/>
    <w:rsid w:val="002B650E"/>
    <w:rsid w:val="002B6C9B"/>
    <w:rsid w:val="002B75C6"/>
    <w:rsid w:val="002B7B17"/>
    <w:rsid w:val="002C0B1B"/>
    <w:rsid w:val="002C0B58"/>
    <w:rsid w:val="002C19E2"/>
    <w:rsid w:val="002C1A73"/>
    <w:rsid w:val="002C1B35"/>
    <w:rsid w:val="002C220F"/>
    <w:rsid w:val="002C26E5"/>
    <w:rsid w:val="002C3819"/>
    <w:rsid w:val="002C38EC"/>
    <w:rsid w:val="002C4448"/>
    <w:rsid w:val="002C4C6B"/>
    <w:rsid w:val="002C4FE2"/>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F5E"/>
    <w:rsid w:val="002D228A"/>
    <w:rsid w:val="002D27D5"/>
    <w:rsid w:val="002D32E6"/>
    <w:rsid w:val="002D375A"/>
    <w:rsid w:val="002D3D37"/>
    <w:rsid w:val="002D456C"/>
    <w:rsid w:val="002D4AC1"/>
    <w:rsid w:val="002D52BC"/>
    <w:rsid w:val="002D5FEC"/>
    <w:rsid w:val="002D6AB2"/>
    <w:rsid w:val="002D714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81F"/>
    <w:rsid w:val="002E79C8"/>
    <w:rsid w:val="002F0299"/>
    <w:rsid w:val="002F066D"/>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B0F"/>
    <w:rsid w:val="00307C8B"/>
    <w:rsid w:val="00307E36"/>
    <w:rsid w:val="00307F83"/>
    <w:rsid w:val="00311304"/>
    <w:rsid w:val="003114DF"/>
    <w:rsid w:val="003117CA"/>
    <w:rsid w:val="00311ED5"/>
    <w:rsid w:val="00311FF0"/>
    <w:rsid w:val="003121A8"/>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979"/>
    <w:rsid w:val="00335AC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7C9"/>
    <w:rsid w:val="00350933"/>
    <w:rsid w:val="00350979"/>
    <w:rsid w:val="00351A25"/>
    <w:rsid w:val="00352026"/>
    <w:rsid w:val="00352330"/>
    <w:rsid w:val="00352AE6"/>
    <w:rsid w:val="0035559F"/>
    <w:rsid w:val="00355EA6"/>
    <w:rsid w:val="00356B37"/>
    <w:rsid w:val="00356E4B"/>
    <w:rsid w:val="00357063"/>
    <w:rsid w:val="00357929"/>
    <w:rsid w:val="00357D4A"/>
    <w:rsid w:val="00357E98"/>
    <w:rsid w:val="00360BD9"/>
    <w:rsid w:val="00361305"/>
    <w:rsid w:val="003620AE"/>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43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E88"/>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5B7"/>
    <w:rsid w:val="003A0D58"/>
    <w:rsid w:val="003A13DD"/>
    <w:rsid w:val="003A160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2F9"/>
    <w:rsid w:val="003B7669"/>
    <w:rsid w:val="003B77DA"/>
    <w:rsid w:val="003B7BD4"/>
    <w:rsid w:val="003C0368"/>
    <w:rsid w:val="003C05F4"/>
    <w:rsid w:val="003C0B14"/>
    <w:rsid w:val="003C0FF1"/>
    <w:rsid w:val="003C23AE"/>
    <w:rsid w:val="003C3770"/>
    <w:rsid w:val="003C40C7"/>
    <w:rsid w:val="003C4AC6"/>
    <w:rsid w:val="003C4E6B"/>
    <w:rsid w:val="003C5AD9"/>
    <w:rsid w:val="003C5B87"/>
    <w:rsid w:val="003C5C56"/>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025E"/>
    <w:rsid w:val="003E1086"/>
    <w:rsid w:val="003E125F"/>
    <w:rsid w:val="003E1594"/>
    <w:rsid w:val="003E2E49"/>
    <w:rsid w:val="003E3913"/>
    <w:rsid w:val="003E435B"/>
    <w:rsid w:val="003E48B0"/>
    <w:rsid w:val="003E5609"/>
    <w:rsid w:val="003E56F2"/>
    <w:rsid w:val="003E5ECD"/>
    <w:rsid w:val="003E69A8"/>
    <w:rsid w:val="003E7060"/>
    <w:rsid w:val="003E736B"/>
    <w:rsid w:val="003F003A"/>
    <w:rsid w:val="003F0344"/>
    <w:rsid w:val="003F0BEC"/>
    <w:rsid w:val="003F0D41"/>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78"/>
    <w:rsid w:val="00401C92"/>
    <w:rsid w:val="004037F7"/>
    <w:rsid w:val="00403D0C"/>
    <w:rsid w:val="0040492C"/>
    <w:rsid w:val="0040537F"/>
    <w:rsid w:val="00405450"/>
    <w:rsid w:val="004057F3"/>
    <w:rsid w:val="00406A0E"/>
    <w:rsid w:val="00406DD1"/>
    <w:rsid w:val="0040725B"/>
    <w:rsid w:val="0040796F"/>
    <w:rsid w:val="00407BBB"/>
    <w:rsid w:val="00407C51"/>
    <w:rsid w:val="0041003D"/>
    <w:rsid w:val="00410919"/>
    <w:rsid w:val="00410A8F"/>
    <w:rsid w:val="00410BAC"/>
    <w:rsid w:val="00411342"/>
    <w:rsid w:val="0041215A"/>
    <w:rsid w:val="004127B6"/>
    <w:rsid w:val="00413C0F"/>
    <w:rsid w:val="004146B9"/>
    <w:rsid w:val="00414B96"/>
    <w:rsid w:val="0041580A"/>
    <w:rsid w:val="00415C82"/>
    <w:rsid w:val="00415E90"/>
    <w:rsid w:val="00415FEA"/>
    <w:rsid w:val="0041677F"/>
    <w:rsid w:val="004174BF"/>
    <w:rsid w:val="00417A74"/>
    <w:rsid w:val="00417B0E"/>
    <w:rsid w:val="00420400"/>
    <w:rsid w:val="00420A55"/>
    <w:rsid w:val="00421BB0"/>
    <w:rsid w:val="00422172"/>
    <w:rsid w:val="0042357B"/>
    <w:rsid w:val="004238CF"/>
    <w:rsid w:val="00423B07"/>
    <w:rsid w:val="00423B34"/>
    <w:rsid w:val="0042437C"/>
    <w:rsid w:val="0042485B"/>
    <w:rsid w:val="00424DE2"/>
    <w:rsid w:val="004252B5"/>
    <w:rsid w:val="004254FC"/>
    <w:rsid w:val="00425AB2"/>
    <w:rsid w:val="00425D0F"/>
    <w:rsid w:val="00427525"/>
    <w:rsid w:val="0042778F"/>
    <w:rsid w:val="00427B09"/>
    <w:rsid w:val="0043025B"/>
    <w:rsid w:val="0043081C"/>
    <w:rsid w:val="00431062"/>
    <w:rsid w:val="004315FC"/>
    <w:rsid w:val="00432268"/>
    <w:rsid w:val="00432486"/>
    <w:rsid w:val="00432D94"/>
    <w:rsid w:val="00433221"/>
    <w:rsid w:val="004332A6"/>
    <w:rsid w:val="004335E3"/>
    <w:rsid w:val="00433AFA"/>
    <w:rsid w:val="004349B6"/>
    <w:rsid w:val="004349CD"/>
    <w:rsid w:val="004351CD"/>
    <w:rsid w:val="004353D2"/>
    <w:rsid w:val="00435574"/>
    <w:rsid w:val="004369CE"/>
    <w:rsid w:val="00436C58"/>
    <w:rsid w:val="0043781B"/>
    <w:rsid w:val="00437EB0"/>
    <w:rsid w:val="00440E83"/>
    <w:rsid w:val="00441341"/>
    <w:rsid w:val="0044159F"/>
    <w:rsid w:val="00441695"/>
    <w:rsid w:val="00441C58"/>
    <w:rsid w:val="00442181"/>
    <w:rsid w:val="0044231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75A"/>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019"/>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79"/>
    <w:rsid w:val="004C5CC7"/>
    <w:rsid w:val="004C5DC4"/>
    <w:rsid w:val="004C6562"/>
    <w:rsid w:val="004C6670"/>
    <w:rsid w:val="004C69A0"/>
    <w:rsid w:val="004C785A"/>
    <w:rsid w:val="004D0753"/>
    <w:rsid w:val="004D0E14"/>
    <w:rsid w:val="004D0F1E"/>
    <w:rsid w:val="004D152D"/>
    <w:rsid w:val="004D1D9B"/>
    <w:rsid w:val="004D2299"/>
    <w:rsid w:val="004D26C5"/>
    <w:rsid w:val="004D2785"/>
    <w:rsid w:val="004D2D51"/>
    <w:rsid w:val="004D32FB"/>
    <w:rsid w:val="004D369A"/>
    <w:rsid w:val="004D374B"/>
    <w:rsid w:val="004D39E3"/>
    <w:rsid w:val="004D3E32"/>
    <w:rsid w:val="004D3F3E"/>
    <w:rsid w:val="004D429A"/>
    <w:rsid w:val="004D4D5F"/>
    <w:rsid w:val="004D52F7"/>
    <w:rsid w:val="004D564B"/>
    <w:rsid w:val="004D62D3"/>
    <w:rsid w:val="004D647F"/>
    <w:rsid w:val="004D6D2E"/>
    <w:rsid w:val="004D744C"/>
    <w:rsid w:val="004D75CD"/>
    <w:rsid w:val="004D7D7F"/>
    <w:rsid w:val="004E1A85"/>
    <w:rsid w:val="004E2D60"/>
    <w:rsid w:val="004E3020"/>
    <w:rsid w:val="004E3075"/>
    <w:rsid w:val="004E3350"/>
    <w:rsid w:val="004E35B8"/>
    <w:rsid w:val="004E41BF"/>
    <w:rsid w:val="004E4401"/>
    <w:rsid w:val="004E4461"/>
    <w:rsid w:val="004E448D"/>
    <w:rsid w:val="004E4587"/>
    <w:rsid w:val="004E501F"/>
    <w:rsid w:val="004E5B94"/>
    <w:rsid w:val="004E72C3"/>
    <w:rsid w:val="004E7508"/>
    <w:rsid w:val="004E76C0"/>
    <w:rsid w:val="004F009C"/>
    <w:rsid w:val="004F1DB0"/>
    <w:rsid w:val="004F2350"/>
    <w:rsid w:val="004F2915"/>
    <w:rsid w:val="004F365A"/>
    <w:rsid w:val="004F40F5"/>
    <w:rsid w:val="004F4279"/>
    <w:rsid w:val="004F465C"/>
    <w:rsid w:val="004F4F1E"/>
    <w:rsid w:val="004F5285"/>
    <w:rsid w:val="004F5C39"/>
    <w:rsid w:val="004F6AFC"/>
    <w:rsid w:val="004F717A"/>
    <w:rsid w:val="004F76E7"/>
    <w:rsid w:val="004F7745"/>
    <w:rsid w:val="00500BA9"/>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17DD4"/>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0F"/>
    <w:rsid w:val="00541194"/>
    <w:rsid w:val="005419C8"/>
    <w:rsid w:val="00541FF4"/>
    <w:rsid w:val="005423C2"/>
    <w:rsid w:val="005430EA"/>
    <w:rsid w:val="00543825"/>
    <w:rsid w:val="00543F5D"/>
    <w:rsid w:val="00543F5F"/>
    <w:rsid w:val="005449B5"/>
    <w:rsid w:val="00544E2B"/>
    <w:rsid w:val="00544FFC"/>
    <w:rsid w:val="00545464"/>
    <w:rsid w:val="0054556B"/>
    <w:rsid w:val="005457B7"/>
    <w:rsid w:val="005457C8"/>
    <w:rsid w:val="00546F4E"/>
    <w:rsid w:val="00547AA4"/>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57CFA"/>
    <w:rsid w:val="00560084"/>
    <w:rsid w:val="00560402"/>
    <w:rsid w:val="005604A0"/>
    <w:rsid w:val="00560595"/>
    <w:rsid w:val="0056192B"/>
    <w:rsid w:val="00561C89"/>
    <w:rsid w:val="00562209"/>
    <w:rsid w:val="0056223F"/>
    <w:rsid w:val="00563D7C"/>
    <w:rsid w:val="00564273"/>
    <w:rsid w:val="0056469E"/>
    <w:rsid w:val="00566BC9"/>
    <w:rsid w:val="00570004"/>
    <w:rsid w:val="00570655"/>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0A7"/>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D7E27"/>
    <w:rsid w:val="005E00BF"/>
    <w:rsid w:val="005E0490"/>
    <w:rsid w:val="005E233D"/>
    <w:rsid w:val="005E54EE"/>
    <w:rsid w:val="005E5637"/>
    <w:rsid w:val="005E6023"/>
    <w:rsid w:val="005F18D7"/>
    <w:rsid w:val="005F3164"/>
    <w:rsid w:val="005F3BCD"/>
    <w:rsid w:val="005F3E91"/>
    <w:rsid w:val="005F412D"/>
    <w:rsid w:val="005F439D"/>
    <w:rsid w:val="005F4B5C"/>
    <w:rsid w:val="005F4C15"/>
    <w:rsid w:val="005F4CD6"/>
    <w:rsid w:val="005F504A"/>
    <w:rsid w:val="005F50F2"/>
    <w:rsid w:val="005F5595"/>
    <w:rsid w:val="005F5786"/>
    <w:rsid w:val="005F584D"/>
    <w:rsid w:val="005F5C21"/>
    <w:rsid w:val="005F5EEA"/>
    <w:rsid w:val="005F620C"/>
    <w:rsid w:val="005F7079"/>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0E74"/>
    <w:rsid w:val="00611097"/>
    <w:rsid w:val="0061146B"/>
    <w:rsid w:val="00611A12"/>
    <w:rsid w:val="00612200"/>
    <w:rsid w:val="006127F2"/>
    <w:rsid w:val="0061286A"/>
    <w:rsid w:val="00612D62"/>
    <w:rsid w:val="00613707"/>
    <w:rsid w:val="006138D8"/>
    <w:rsid w:val="0061426E"/>
    <w:rsid w:val="00614445"/>
    <w:rsid w:val="00614454"/>
    <w:rsid w:val="00614598"/>
    <w:rsid w:val="006147CD"/>
    <w:rsid w:val="00614D77"/>
    <w:rsid w:val="00615825"/>
    <w:rsid w:val="00615942"/>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DED"/>
    <w:rsid w:val="00636454"/>
    <w:rsid w:val="0063651E"/>
    <w:rsid w:val="006373C2"/>
    <w:rsid w:val="00637B40"/>
    <w:rsid w:val="00637EE7"/>
    <w:rsid w:val="0064035E"/>
    <w:rsid w:val="00641547"/>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0C2"/>
    <w:rsid w:val="00652515"/>
    <w:rsid w:val="006529C2"/>
    <w:rsid w:val="0065303E"/>
    <w:rsid w:val="00653D1E"/>
    <w:rsid w:val="00655B92"/>
    <w:rsid w:val="0065628F"/>
    <w:rsid w:val="00657B04"/>
    <w:rsid w:val="00657E6A"/>
    <w:rsid w:val="006600BD"/>
    <w:rsid w:val="0066119F"/>
    <w:rsid w:val="0066179C"/>
    <w:rsid w:val="00661BF2"/>
    <w:rsid w:val="006624AA"/>
    <w:rsid w:val="0066365B"/>
    <w:rsid w:val="006641AC"/>
    <w:rsid w:val="00664D46"/>
    <w:rsid w:val="00665E2F"/>
    <w:rsid w:val="00665EC2"/>
    <w:rsid w:val="00666242"/>
    <w:rsid w:val="0066649B"/>
    <w:rsid w:val="00666AC3"/>
    <w:rsid w:val="00666CD5"/>
    <w:rsid w:val="00667956"/>
    <w:rsid w:val="00667B55"/>
    <w:rsid w:val="006700B8"/>
    <w:rsid w:val="00671564"/>
    <w:rsid w:val="00671837"/>
    <w:rsid w:val="006733D6"/>
    <w:rsid w:val="00673E9A"/>
    <w:rsid w:val="00673E9E"/>
    <w:rsid w:val="0067447F"/>
    <w:rsid w:val="00674577"/>
    <w:rsid w:val="00674D16"/>
    <w:rsid w:val="006755FB"/>
    <w:rsid w:val="006759AA"/>
    <w:rsid w:val="00676023"/>
    <w:rsid w:val="00677391"/>
    <w:rsid w:val="00677793"/>
    <w:rsid w:val="00680B1D"/>
    <w:rsid w:val="00680D89"/>
    <w:rsid w:val="00680F0B"/>
    <w:rsid w:val="0068110E"/>
    <w:rsid w:val="00681691"/>
    <w:rsid w:val="006818CE"/>
    <w:rsid w:val="00681AF5"/>
    <w:rsid w:val="006836A6"/>
    <w:rsid w:val="00683AFE"/>
    <w:rsid w:val="006861F8"/>
    <w:rsid w:val="0068646D"/>
    <w:rsid w:val="006874BC"/>
    <w:rsid w:val="00687D1C"/>
    <w:rsid w:val="00687E0D"/>
    <w:rsid w:val="0069052E"/>
    <w:rsid w:val="00690BA1"/>
    <w:rsid w:val="00690CD0"/>
    <w:rsid w:val="006917B1"/>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4DF"/>
    <w:rsid w:val="006A0941"/>
    <w:rsid w:val="006A0FFA"/>
    <w:rsid w:val="006A1885"/>
    <w:rsid w:val="006A25A2"/>
    <w:rsid w:val="006A2772"/>
    <w:rsid w:val="006A324E"/>
    <w:rsid w:val="006A36A7"/>
    <w:rsid w:val="006A3A4F"/>
    <w:rsid w:val="006A4C15"/>
    <w:rsid w:val="006A5A90"/>
    <w:rsid w:val="006A5C8C"/>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894"/>
    <w:rsid w:val="006C09EA"/>
    <w:rsid w:val="006C0D20"/>
    <w:rsid w:val="006C12BC"/>
    <w:rsid w:val="006C1404"/>
    <w:rsid w:val="006C1BEC"/>
    <w:rsid w:val="006C21CB"/>
    <w:rsid w:val="006C2610"/>
    <w:rsid w:val="006C2AA1"/>
    <w:rsid w:val="006C2BEF"/>
    <w:rsid w:val="006C2F90"/>
    <w:rsid w:val="006C31C3"/>
    <w:rsid w:val="006C3C8D"/>
    <w:rsid w:val="006C4073"/>
    <w:rsid w:val="006C4587"/>
    <w:rsid w:val="006C4883"/>
    <w:rsid w:val="006C4DC4"/>
    <w:rsid w:val="006C5107"/>
    <w:rsid w:val="006C5EB9"/>
    <w:rsid w:val="006C6BB2"/>
    <w:rsid w:val="006C6DEC"/>
    <w:rsid w:val="006C7200"/>
    <w:rsid w:val="006D04A3"/>
    <w:rsid w:val="006D0530"/>
    <w:rsid w:val="006D0C01"/>
    <w:rsid w:val="006D16EA"/>
    <w:rsid w:val="006D1E59"/>
    <w:rsid w:val="006D1FE7"/>
    <w:rsid w:val="006D202A"/>
    <w:rsid w:val="006D3C3C"/>
    <w:rsid w:val="006D3C52"/>
    <w:rsid w:val="006D4691"/>
    <w:rsid w:val="006D46D6"/>
    <w:rsid w:val="006D472B"/>
    <w:rsid w:val="006D4CA1"/>
    <w:rsid w:val="006D5EFC"/>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091"/>
    <w:rsid w:val="006E6185"/>
    <w:rsid w:val="006E6AD4"/>
    <w:rsid w:val="006F034F"/>
    <w:rsid w:val="006F05EC"/>
    <w:rsid w:val="006F109D"/>
    <w:rsid w:val="006F185F"/>
    <w:rsid w:val="006F20F9"/>
    <w:rsid w:val="006F212E"/>
    <w:rsid w:val="006F3492"/>
    <w:rsid w:val="006F35BF"/>
    <w:rsid w:val="006F3CC0"/>
    <w:rsid w:val="006F43AF"/>
    <w:rsid w:val="006F53BB"/>
    <w:rsid w:val="006F6E41"/>
    <w:rsid w:val="006F6E90"/>
    <w:rsid w:val="006F6F89"/>
    <w:rsid w:val="006F7346"/>
    <w:rsid w:val="006F78ED"/>
    <w:rsid w:val="006F7D9D"/>
    <w:rsid w:val="007013B6"/>
    <w:rsid w:val="00704233"/>
    <w:rsid w:val="007043FD"/>
    <w:rsid w:val="00704735"/>
    <w:rsid w:val="00704AA4"/>
    <w:rsid w:val="00704D95"/>
    <w:rsid w:val="00705D5C"/>
    <w:rsid w:val="00705DCF"/>
    <w:rsid w:val="0070603F"/>
    <w:rsid w:val="00707217"/>
    <w:rsid w:val="007078CE"/>
    <w:rsid w:val="00707F90"/>
    <w:rsid w:val="00710766"/>
    <w:rsid w:val="00710953"/>
    <w:rsid w:val="007122F7"/>
    <w:rsid w:val="00712348"/>
    <w:rsid w:val="007142E6"/>
    <w:rsid w:val="00714481"/>
    <w:rsid w:val="00714778"/>
    <w:rsid w:val="00714EE3"/>
    <w:rsid w:val="00714F1A"/>
    <w:rsid w:val="00715204"/>
    <w:rsid w:val="00715B07"/>
    <w:rsid w:val="00716208"/>
    <w:rsid w:val="00716B62"/>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0B"/>
    <w:rsid w:val="00725FC6"/>
    <w:rsid w:val="007262EF"/>
    <w:rsid w:val="00726C9D"/>
    <w:rsid w:val="00727418"/>
    <w:rsid w:val="00727954"/>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98D"/>
    <w:rsid w:val="00750C4E"/>
    <w:rsid w:val="007516BF"/>
    <w:rsid w:val="00752C60"/>
    <w:rsid w:val="0075381A"/>
    <w:rsid w:val="00754552"/>
    <w:rsid w:val="00754B37"/>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4A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9C4"/>
    <w:rsid w:val="00777AFF"/>
    <w:rsid w:val="00777E28"/>
    <w:rsid w:val="007804AE"/>
    <w:rsid w:val="00780715"/>
    <w:rsid w:val="00780BF9"/>
    <w:rsid w:val="007811BB"/>
    <w:rsid w:val="00781281"/>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574C"/>
    <w:rsid w:val="007A6063"/>
    <w:rsid w:val="007A6531"/>
    <w:rsid w:val="007A691D"/>
    <w:rsid w:val="007A6F6B"/>
    <w:rsid w:val="007A79D4"/>
    <w:rsid w:val="007A7B92"/>
    <w:rsid w:val="007A7CB5"/>
    <w:rsid w:val="007B0413"/>
    <w:rsid w:val="007B1299"/>
    <w:rsid w:val="007B1326"/>
    <w:rsid w:val="007B37AD"/>
    <w:rsid w:val="007B4BD9"/>
    <w:rsid w:val="007B4BFE"/>
    <w:rsid w:val="007B4E37"/>
    <w:rsid w:val="007B5C8C"/>
    <w:rsid w:val="007B5C9F"/>
    <w:rsid w:val="007B5D06"/>
    <w:rsid w:val="007B5D2F"/>
    <w:rsid w:val="007B5E72"/>
    <w:rsid w:val="007B667A"/>
    <w:rsid w:val="007B6A31"/>
    <w:rsid w:val="007B7479"/>
    <w:rsid w:val="007B7F36"/>
    <w:rsid w:val="007C0413"/>
    <w:rsid w:val="007C0570"/>
    <w:rsid w:val="007C09FD"/>
    <w:rsid w:val="007C1292"/>
    <w:rsid w:val="007C1BC5"/>
    <w:rsid w:val="007C1F03"/>
    <w:rsid w:val="007C2052"/>
    <w:rsid w:val="007C2943"/>
    <w:rsid w:val="007C2EA5"/>
    <w:rsid w:val="007C3A4D"/>
    <w:rsid w:val="007C3DD1"/>
    <w:rsid w:val="007C4760"/>
    <w:rsid w:val="007C4761"/>
    <w:rsid w:val="007C5817"/>
    <w:rsid w:val="007C6EC2"/>
    <w:rsid w:val="007C760D"/>
    <w:rsid w:val="007C7A56"/>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172"/>
    <w:rsid w:val="007E13F9"/>
    <w:rsid w:val="007E2371"/>
    <w:rsid w:val="007E244B"/>
    <w:rsid w:val="007E354E"/>
    <w:rsid w:val="007E3825"/>
    <w:rsid w:val="007E3FDB"/>
    <w:rsid w:val="007E45B0"/>
    <w:rsid w:val="007E4A3F"/>
    <w:rsid w:val="007E4BA0"/>
    <w:rsid w:val="007E5D83"/>
    <w:rsid w:val="007E5EB5"/>
    <w:rsid w:val="007E6024"/>
    <w:rsid w:val="007E7689"/>
    <w:rsid w:val="007E7877"/>
    <w:rsid w:val="007E7962"/>
    <w:rsid w:val="007F09DD"/>
    <w:rsid w:val="007F0B88"/>
    <w:rsid w:val="007F0C04"/>
    <w:rsid w:val="007F0C37"/>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11C"/>
    <w:rsid w:val="008206B7"/>
    <w:rsid w:val="00820D09"/>
    <w:rsid w:val="00821805"/>
    <w:rsid w:val="008232A5"/>
    <w:rsid w:val="00824316"/>
    <w:rsid w:val="008244EB"/>
    <w:rsid w:val="00824AE2"/>
    <w:rsid w:val="00824D61"/>
    <w:rsid w:val="0082523D"/>
    <w:rsid w:val="0082545E"/>
    <w:rsid w:val="008260C3"/>
    <w:rsid w:val="00827FC2"/>
    <w:rsid w:val="00830325"/>
    <w:rsid w:val="00830D9B"/>
    <w:rsid w:val="00830ECB"/>
    <w:rsid w:val="00831240"/>
    <w:rsid w:val="00832073"/>
    <w:rsid w:val="0083305E"/>
    <w:rsid w:val="00833824"/>
    <w:rsid w:val="00836074"/>
    <w:rsid w:val="00837D42"/>
    <w:rsid w:val="00837F6E"/>
    <w:rsid w:val="00840418"/>
    <w:rsid w:val="0084080C"/>
    <w:rsid w:val="008425AC"/>
    <w:rsid w:val="008425FC"/>
    <w:rsid w:val="00842FBF"/>
    <w:rsid w:val="0084338C"/>
    <w:rsid w:val="00843B48"/>
    <w:rsid w:val="00843EFC"/>
    <w:rsid w:val="008447FA"/>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0FB9"/>
    <w:rsid w:val="00861667"/>
    <w:rsid w:val="00862420"/>
    <w:rsid w:val="008629B5"/>
    <w:rsid w:val="00862B3D"/>
    <w:rsid w:val="00862D86"/>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5CAE"/>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B12"/>
    <w:rsid w:val="008927A8"/>
    <w:rsid w:val="00892ADE"/>
    <w:rsid w:val="00892AF7"/>
    <w:rsid w:val="008936A6"/>
    <w:rsid w:val="00893A2C"/>
    <w:rsid w:val="00893C37"/>
    <w:rsid w:val="00893C41"/>
    <w:rsid w:val="008943B7"/>
    <w:rsid w:val="00894FE3"/>
    <w:rsid w:val="00895778"/>
    <w:rsid w:val="0089582D"/>
    <w:rsid w:val="00895DCE"/>
    <w:rsid w:val="00895E62"/>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1B3"/>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0A2"/>
    <w:rsid w:val="008C28FA"/>
    <w:rsid w:val="008C2A67"/>
    <w:rsid w:val="008C2ACA"/>
    <w:rsid w:val="008C2DFB"/>
    <w:rsid w:val="008C335C"/>
    <w:rsid w:val="008C342B"/>
    <w:rsid w:val="008C3B75"/>
    <w:rsid w:val="008C4E7C"/>
    <w:rsid w:val="008C568A"/>
    <w:rsid w:val="008C6D9D"/>
    <w:rsid w:val="008C7756"/>
    <w:rsid w:val="008C792E"/>
    <w:rsid w:val="008C7B80"/>
    <w:rsid w:val="008C7B8F"/>
    <w:rsid w:val="008D0276"/>
    <w:rsid w:val="008D06BA"/>
    <w:rsid w:val="008D0D55"/>
    <w:rsid w:val="008D0E61"/>
    <w:rsid w:val="008D1239"/>
    <w:rsid w:val="008D134D"/>
    <w:rsid w:val="008D1DC9"/>
    <w:rsid w:val="008D1FE3"/>
    <w:rsid w:val="008D2474"/>
    <w:rsid w:val="008D2CD1"/>
    <w:rsid w:val="008D31A5"/>
    <w:rsid w:val="008D3431"/>
    <w:rsid w:val="008D4B10"/>
    <w:rsid w:val="008D4DD2"/>
    <w:rsid w:val="008D5287"/>
    <w:rsid w:val="008D558A"/>
    <w:rsid w:val="008D5E00"/>
    <w:rsid w:val="008D6D07"/>
    <w:rsid w:val="008D728D"/>
    <w:rsid w:val="008D7FE8"/>
    <w:rsid w:val="008E0D71"/>
    <w:rsid w:val="008E1064"/>
    <w:rsid w:val="008E1E61"/>
    <w:rsid w:val="008E2284"/>
    <w:rsid w:val="008E2362"/>
    <w:rsid w:val="008E2464"/>
    <w:rsid w:val="008E2520"/>
    <w:rsid w:val="008E281F"/>
    <w:rsid w:val="008E293E"/>
    <w:rsid w:val="008E3F4C"/>
    <w:rsid w:val="008E45D0"/>
    <w:rsid w:val="008E49C9"/>
    <w:rsid w:val="008E4A78"/>
    <w:rsid w:val="008E4DAB"/>
    <w:rsid w:val="008E5A76"/>
    <w:rsid w:val="008E5C48"/>
    <w:rsid w:val="008E6278"/>
    <w:rsid w:val="008E6A51"/>
    <w:rsid w:val="008E6D2B"/>
    <w:rsid w:val="008E7005"/>
    <w:rsid w:val="008E76FC"/>
    <w:rsid w:val="008F02EE"/>
    <w:rsid w:val="008F06B3"/>
    <w:rsid w:val="008F0869"/>
    <w:rsid w:val="008F11CE"/>
    <w:rsid w:val="008F180B"/>
    <w:rsid w:val="008F1A3A"/>
    <w:rsid w:val="008F1C2A"/>
    <w:rsid w:val="008F1D0C"/>
    <w:rsid w:val="008F1DF3"/>
    <w:rsid w:val="008F2097"/>
    <w:rsid w:val="008F2225"/>
    <w:rsid w:val="008F2316"/>
    <w:rsid w:val="008F2337"/>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80D"/>
    <w:rsid w:val="00907F9B"/>
    <w:rsid w:val="009100D0"/>
    <w:rsid w:val="0091060F"/>
    <w:rsid w:val="00910954"/>
    <w:rsid w:val="00910BB3"/>
    <w:rsid w:val="00910CA1"/>
    <w:rsid w:val="0091139D"/>
    <w:rsid w:val="009115C0"/>
    <w:rsid w:val="00911EBE"/>
    <w:rsid w:val="0091256D"/>
    <w:rsid w:val="00912B01"/>
    <w:rsid w:val="00912CAF"/>
    <w:rsid w:val="00912ED7"/>
    <w:rsid w:val="0091307A"/>
    <w:rsid w:val="00913588"/>
    <w:rsid w:val="00914076"/>
    <w:rsid w:val="00914199"/>
    <w:rsid w:val="00914586"/>
    <w:rsid w:val="00914594"/>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DD9"/>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3C16"/>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360"/>
    <w:rsid w:val="00974C0C"/>
    <w:rsid w:val="009751D3"/>
    <w:rsid w:val="00975779"/>
    <w:rsid w:val="00976938"/>
    <w:rsid w:val="00976D6B"/>
    <w:rsid w:val="00977399"/>
    <w:rsid w:val="00977AC3"/>
    <w:rsid w:val="00977CA3"/>
    <w:rsid w:val="0098009D"/>
    <w:rsid w:val="009802E5"/>
    <w:rsid w:val="009815F6"/>
    <w:rsid w:val="009817D6"/>
    <w:rsid w:val="00982099"/>
    <w:rsid w:val="009820F9"/>
    <w:rsid w:val="009822DF"/>
    <w:rsid w:val="009829A1"/>
    <w:rsid w:val="0098309F"/>
    <w:rsid w:val="00983743"/>
    <w:rsid w:val="009838C1"/>
    <w:rsid w:val="00984B9A"/>
    <w:rsid w:val="00985F0F"/>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007"/>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44E"/>
    <w:rsid w:val="009B4738"/>
    <w:rsid w:val="009B561A"/>
    <w:rsid w:val="009B5788"/>
    <w:rsid w:val="009B5E34"/>
    <w:rsid w:val="009B6072"/>
    <w:rsid w:val="009B6575"/>
    <w:rsid w:val="009B67E0"/>
    <w:rsid w:val="009B6E5D"/>
    <w:rsid w:val="009B724F"/>
    <w:rsid w:val="009B7A06"/>
    <w:rsid w:val="009C029B"/>
    <w:rsid w:val="009C15E7"/>
    <w:rsid w:val="009C18F9"/>
    <w:rsid w:val="009C1C09"/>
    <w:rsid w:val="009C1E97"/>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4B78"/>
    <w:rsid w:val="009E5022"/>
    <w:rsid w:val="009E61C3"/>
    <w:rsid w:val="009E6884"/>
    <w:rsid w:val="009E6D0E"/>
    <w:rsid w:val="009E7638"/>
    <w:rsid w:val="009F047C"/>
    <w:rsid w:val="009F0ADE"/>
    <w:rsid w:val="009F1A0F"/>
    <w:rsid w:val="009F22CE"/>
    <w:rsid w:val="009F2B1D"/>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615"/>
    <w:rsid w:val="00A05C86"/>
    <w:rsid w:val="00A0646B"/>
    <w:rsid w:val="00A06CC2"/>
    <w:rsid w:val="00A07038"/>
    <w:rsid w:val="00A07114"/>
    <w:rsid w:val="00A079FE"/>
    <w:rsid w:val="00A10027"/>
    <w:rsid w:val="00A106ED"/>
    <w:rsid w:val="00A1077C"/>
    <w:rsid w:val="00A108F5"/>
    <w:rsid w:val="00A10AC3"/>
    <w:rsid w:val="00A10EB1"/>
    <w:rsid w:val="00A11402"/>
    <w:rsid w:val="00A11984"/>
    <w:rsid w:val="00A139A8"/>
    <w:rsid w:val="00A13B95"/>
    <w:rsid w:val="00A13BBC"/>
    <w:rsid w:val="00A13C4C"/>
    <w:rsid w:val="00A14FB1"/>
    <w:rsid w:val="00A16FAB"/>
    <w:rsid w:val="00A17791"/>
    <w:rsid w:val="00A17C98"/>
    <w:rsid w:val="00A2058F"/>
    <w:rsid w:val="00A21043"/>
    <w:rsid w:val="00A21E2B"/>
    <w:rsid w:val="00A2255F"/>
    <w:rsid w:val="00A2284D"/>
    <w:rsid w:val="00A22D2C"/>
    <w:rsid w:val="00A22D70"/>
    <w:rsid w:val="00A230BA"/>
    <w:rsid w:val="00A244BC"/>
    <w:rsid w:val="00A263BD"/>
    <w:rsid w:val="00A26D92"/>
    <w:rsid w:val="00A2731E"/>
    <w:rsid w:val="00A27660"/>
    <w:rsid w:val="00A27BBA"/>
    <w:rsid w:val="00A27C84"/>
    <w:rsid w:val="00A27CD7"/>
    <w:rsid w:val="00A30676"/>
    <w:rsid w:val="00A30B7C"/>
    <w:rsid w:val="00A30E0D"/>
    <w:rsid w:val="00A30E73"/>
    <w:rsid w:val="00A3105A"/>
    <w:rsid w:val="00A315EB"/>
    <w:rsid w:val="00A31F7E"/>
    <w:rsid w:val="00A322B8"/>
    <w:rsid w:val="00A32470"/>
    <w:rsid w:val="00A324AD"/>
    <w:rsid w:val="00A325DF"/>
    <w:rsid w:val="00A32E04"/>
    <w:rsid w:val="00A34667"/>
    <w:rsid w:val="00A3522E"/>
    <w:rsid w:val="00A35634"/>
    <w:rsid w:val="00A35A38"/>
    <w:rsid w:val="00A35F88"/>
    <w:rsid w:val="00A36127"/>
    <w:rsid w:val="00A363F7"/>
    <w:rsid w:val="00A3660C"/>
    <w:rsid w:val="00A3667C"/>
    <w:rsid w:val="00A366C0"/>
    <w:rsid w:val="00A36911"/>
    <w:rsid w:val="00A37034"/>
    <w:rsid w:val="00A3782F"/>
    <w:rsid w:val="00A37BBC"/>
    <w:rsid w:val="00A37D62"/>
    <w:rsid w:val="00A41573"/>
    <w:rsid w:val="00A416C0"/>
    <w:rsid w:val="00A41AD2"/>
    <w:rsid w:val="00A43114"/>
    <w:rsid w:val="00A451FD"/>
    <w:rsid w:val="00A453A7"/>
    <w:rsid w:val="00A45439"/>
    <w:rsid w:val="00A455C0"/>
    <w:rsid w:val="00A461B9"/>
    <w:rsid w:val="00A47BDC"/>
    <w:rsid w:val="00A50727"/>
    <w:rsid w:val="00A51257"/>
    <w:rsid w:val="00A512C2"/>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A4B"/>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2FD0"/>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2619"/>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3E3"/>
    <w:rsid w:val="00AB28A3"/>
    <w:rsid w:val="00AB2A58"/>
    <w:rsid w:val="00AB2F06"/>
    <w:rsid w:val="00AB38E0"/>
    <w:rsid w:val="00AB42AD"/>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44A"/>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62B"/>
    <w:rsid w:val="00B02A61"/>
    <w:rsid w:val="00B02A7E"/>
    <w:rsid w:val="00B02C2D"/>
    <w:rsid w:val="00B02E39"/>
    <w:rsid w:val="00B04421"/>
    <w:rsid w:val="00B05118"/>
    <w:rsid w:val="00B06519"/>
    <w:rsid w:val="00B0675A"/>
    <w:rsid w:val="00B07945"/>
    <w:rsid w:val="00B07A9D"/>
    <w:rsid w:val="00B07C0C"/>
    <w:rsid w:val="00B1226B"/>
    <w:rsid w:val="00B12540"/>
    <w:rsid w:val="00B12847"/>
    <w:rsid w:val="00B147B4"/>
    <w:rsid w:val="00B15557"/>
    <w:rsid w:val="00B1587D"/>
    <w:rsid w:val="00B15E17"/>
    <w:rsid w:val="00B15E24"/>
    <w:rsid w:val="00B16767"/>
    <w:rsid w:val="00B177FA"/>
    <w:rsid w:val="00B203E2"/>
    <w:rsid w:val="00B20BB4"/>
    <w:rsid w:val="00B2112F"/>
    <w:rsid w:val="00B2120C"/>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253"/>
    <w:rsid w:val="00B3774D"/>
    <w:rsid w:val="00B37B2A"/>
    <w:rsid w:val="00B37DAC"/>
    <w:rsid w:val="00B37FBA"/>
    <w:rsid w:val="00B4008D"/>
    <w:rsid w:val="00B412ED"/>
    <w:rsid w:val="00B42686"/>
    <w:rsid w:val="00B43E5D"/>
    <w:rsid w:val="00B4489B"/>
    <w:rsid w:val="00B45C65"/>
    <w:rsid w:val="00B4600D"/>
    <w:rsid w:val="00B47218"/>
    <w:rsid w:val="00B475CC"/>
    <w:rsid w:val="00B4777B"/>
    <w:rsid w:val="00B513A7"/>
    <w:rsid w:val="00B51CAE"/>
    <w:rsid w:val="00B5207D"/>
    <w:rsid w:val="00B52112"/>
    <w:rsid w:val="00B5255F"/>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0857"/>
    <w:rsid w:val="00B62644"/>
    <w:rsid w:val="00B62D24"/>
    <w:rsid w:val="00B62DD9"/>
    <w:rsid w:val="00B63C87"/>
    <w:rsid w:val="00B63F14"/>
    <w:rsid w:val="00B64068"/>
    <w:rsid w:val="00B646FE"/>
    <w:rsid w:val="00B649A1"/>
    <w:rsid w:val="00B65108"/>
    <w:rsid w:val="00B669BC"/>
    <w:rsid w:val="00B66B39"/>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83D"/>
    <w:rsid w:val="00B8496A"/>
    <w:rsid w:val="00B84A40"/>
    <w:rsid w:val="00B8767F"/>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485D"/>
    <w:rsid w:val="00BA5394"/>
    <w:rsid w:val="00BA6447"/>
    <w:rsid w:val="00BA7280"/>
    <w:rsid w:val="00BA767B"/>
    <w:rsid w:val="00BA7F1B"/>
    <w:rsid w:val="00BB00B7"/>
    <w:rsid w:val="00BB0AC1"/>
    <w:rsid w:val="00BB1B5E"/>
    <w:rsid w:val="00BB1E9A"/>
    <w:rsid w:val="00BB24AB"/>
    <w:rsid w:val="00BB2BFA"/>
    <w:rsid w:val="00BB2D6A"/>
    <w:rsid w:val="00BB34D5"/>
    <w:rsid w:val="00BB4018"/>
    <w:rsid w:val="00BB4ADE"/>
    <w:rsid w:val="00BB4C6C"/>
    <w:rsid w:val="00BB5A6B"/>
    <w:rsid w:val="00BB5ABC"/>
    <w:rsid w:val="00BB69B7"/>
    <w:rsid w:val="00BB6BA5"/>
    <w:rsid w:val="00BB6D11"/>
    <w:rsid w:val="00BB7BEA"/>
    <w:rsid w:val="00BB7DEF"/>
    <w:rsid w:val="00BB7E8A"/>
    <w:rsid w:val="00BC0750"/>
    <w:rsid w:val="00BC0B40"/>
    <w:rsid w:val="00BC0F55"/>
    <w:rsid w:val="00BC17AC"/>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5A08"/>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3FCA"/>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17387"/>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651"/>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065"/>
    <w:rsid w:val="00C35287"/>
    <w:rsid w:val="00C353AE"/>
    <w:rsid w:val="00C35F34"/>
    <w:rsid w:val="00C374A7"/>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BC2"/>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0B1"/>
    <w:rsid w:val="00C6065D"/>
    <w:rsid w:val="00C60CBF"/>
    <w:rsid w:val="00C61227"/>
    <w:rsid w:val="00C61649"/>
    <w:rsid w:val="00C62E82"/>
    <w:rsid w:val="00C64FB9"/>
    <w:rsid w:val="00C65365"/>
    <w:rsid w:val="00C66FE5"/>
    <w:rsid w:val="00C7060E"/>
    <w:rsid w:val="00C70630"/>
    <w:rsid w:val="00C715B9"/>
    <w:rsid w:val="00C7192B"/>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414"/>
    <w:rsid w:val="00C806E5"/>
    <w:rsid w:val="00C80890"/>
    <w:rsid w:val="00C8091F"/>
    <w:rsid w:val="00C8133F"/>
    <w:rsid w:val="00C81878"/>
    <w:rsid w:val="00C82C6D"/>
    <w:rsid w:val="00C84362"/>
    <w:rsid w:val="00C84A6F"/>
    <w:rsid w:val="00C84BDA"/>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10F"/>
    <w:rsid w:val="00C94079"/>
    <w:rsid w:val="00C94DF1"/>
    <w:rsid w:val="00C954EC"/>
    <w:rsid w:val="00C955F6"/>
    <w:rsid w:val="00C957D7"/>
    <w:rsid w:val="00C96B52"/>
    <w:rsid w:val="00C96EC3"/>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2F92"/>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4CCF"/>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A63"/>
    <w:rsid w:val="00CD2FA7"/>
    <w:rsid w:val="00CD30F1"/>
    <w:rsid w:val="00CD4043"/>
    <w:rsid w:val="00CD4A53"/>
    <w:rsid w:val="00CD4AC5"/>
    <w:rsid w:val="00CD4F96"/>
    <w:rsid w:val="00CD56C6"/>
    <w:rsid w:val="00CD66A4"/>
    <w:rsid w:val="00CD68D1"/>
    <w:rsid w:val="00CD6C00"/>
    <w:rsid w:val="00CD763F"/>
    <w:rsid w:val="00CD7ACF"/>
    <w:rsid w:val="00CE029B"/>
    <w:rsid w:val="00CE04D9"/>
    <w:rsid w:val="00CE147C"/>
    <w:rsid w:val="00CE1CE0"/>
    <w:rsid w:val="00CE235F"/>
    <w:rsid w:val="00CE28FF"/>
    <w:rsid w:val="00CE3E48"/>
    <w:rsid w:val="00CE7A49"/>
    <w:rsid w:val="00CF0097"/>
    <w:rsid w:val="00CF0574"/>
    <w:rsid w:val="00CF0936"/>
    <w:rsid w:val="00CF12BC"/>
    <w:rsid w:val="00CF1870"/>
    <w:rsid w:val="00CF2815"/>
    <w:rsid w:val="00CF2A00"/>
    <w:rsid w:val="00CF335C"/>
    <w:rsid w:val="00CF356C"/>
    <w:rsid w:val="00CF3AF1"/>
    <w:rsid w:val="00CF4BCF"/>
    <w:rsid w:val="00CF571C"/>
    <w:rsid w:val="00CF6234"/>
    <w:rsid w:val="00CF6510"/>
    <w:rsid w:val="00CF6879"/>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6F19"/>
    <w:rsid w:val="00D17351"/>
    <w:rsid w:val="00D176EB"/>
    <w:rsid w:val="00D17965"/>
    <w:rsid w:val="00D20658"/>
    <w:rsid w:val="00D20AF9"/>
    <w:rsid w:val="00D20C60"/>
    <w:rsid w:val="00D20CDC"/>
    <w:rsid w:val="00D214BE"/>
    <w:rsid w:val="00D2422E"/>
    <w:rsid w:val="00D24690"/>
    <w:rsid w:val="00D246D3"/>
    <w:rsid w:val="00D25412"/>
    <w:rsid w:val="00D25546"/>
    <w:rsid w:val="00D269FA"/>
    <w:rsid w:val="00D26BEB"/>
    <w:rsid w:val="00D2701A"/>
    <w:rsid w:val="00D27710"/>
    <w:rsid w:val="00D30A34"/>
    <w:rsid w:val="00D30B7A"/>
    <w:rsid w:val="00D3218D"/>
    <w:rsid w:val="00D321F0"/>
    <w:rsid w:val="00D3265F"/>
    <w:rsid w:val="00D33B0A"/>
    <w:rsid w:val="00D33B3F"/>
    <w:rsid w:val="00D33BB1"/>
    <w:rsid w:val="00D33D9E"/>
    <w:rsid w:val="00D33E55"/>
    <w:rsid w:val="00D3400C"/>
    <w:rsid w:val="00D34157"/>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32F"/>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4F06"/>
    <w:rsid w:val="00D450CF"/>
    <w:rsid w:val="00D458F4"/>
    <w:rsid w:val="00D4595E"/>
    <w:rsid w:val="00D45A01"/>
    <w:rsid w:val="00D4638C"/>
    <w:rsid w:val="00D465C2"/>
    <w:rsid w:val="00D4688A"/>
    <w:rsid w:val="00D47C4F"/>
    <w:rsid w:val="00D515DB"/>
    <w:rsid w:val="00D518CB"/>
    <w:rsid w:val="00D523E1"/>
    <w:rsid w:val="00D52FC7"/>
    <w:rsid w:val="00D55159"/>
    <w:rsid w:val="00D563D1"/>
    <w:rsid w:val="00D56C54"/>
    <w:rsid w:val="00D57585"/>
    <w:rsid w:val="00D57F7C"/>
    <w:rsid w:val="00D60185"/>
    <w:rsid w:val="00D6032B"/>
    <w:rsid w:val="00D6051A"/>
    <w:rsid w:val="00D60BFE"/>
    <w:rsid w:val="00D614B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01"/>
    <w:rsid w:val="00D825AB"/>
    <w:rsid w:val="00D83152"/>
    <w:rsid w:val="00D83C1A"/>
    <w:rsid w:val="00D83D00"/>
    <w:rsid w:val="00D83D35"/>
    <w:rsid w:val="00D83E01"/>
    <w:rsid w:val="00D84606"/>
    <w:rsid w:val="00D8472E"/>
    <w:rsid w:val="00D8594A"/>
    <w:rsid w:val="00D86685"/>
    <w:rsid w:val="00D86959"/>
    <w:rsid w:val="00D86D91"/>
    <w:rsid w:val="00D8744D"/>
    <w:rsid w:val="00D90213"/>
    <w:rsid w:val="00D91BC2"/>
    <w:rsid w:val="00D92BDA"/>
    <w:rsid w:val="00D92E83"/>
    <w:rsid w:val="00D93384"/>
    <w:rsid w:val="00D936F1"/>
    <w:rsid w:val="00D95BD0"/>
    <w:rsid w:val="00D95FA9"/>
    <w:rsid w:val="00D96B82"/>
    <w:rsid w:val="00D9735C"/>
    <w:rsid w:val="00D9782B"/>
    <w:rsid w:val="00DA0144"/>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B6E"/>
    <w:rsid w:val="00E0419C"/>
    <w:rsid w:val="00E0445D"/>
    <w:rsid w:val="00E05CA9"/>
    <w:rsid w:val="00E05D45"/>
    <w:rsid w:val="00E06192"/>
    <w:rsid w:val="00E064D3"/>
    <w:rsid w:val="00E07649"/>
    <w:rsid w:val="00E07949"/>
    <w:rsid w:val="00E07E95"/>
    <w:rsid w:val="00E10A22"/>
    <w:rsid w:val="00E11482"/>
    <w:rsid w:val="00E114F8"/>
    <w:rsid w:val="00E119AB"/>
    <w:rsid w:val="00E11AF2"/>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746"/>
    <w:rsid w:val="00E2199D"/>
    <w:rsid w:val="00E224F8"/>
    <w:rsid w:val="00E22F7A"/>
    <w:rsid w:val="00E23BAB"/>
    <w:rsid w:val="00E24341"/>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2E98"/>
    <w:rsid w:val="00E5338C"/>
    <w:rsid w:val="00E535AE"/>
    <w:rsid w:val="00E54711"/>
    <w:rsid w:val="00E54A22"/>
    <w:rsid w:val="00E5533D"/>
    <w:rsid w:val="00E555EA"/>
    <w:rsid w:val="00E55B45"/>
    <w:rsid w:val="00E56236"/>
    <w:rsid w:val="00E56921"/>
    <w:rsid w:val="00E57417"/>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6D2"/>
    <w:rsid w:val="00E767AF"/>
    <w:rsid w:val="00E76F40"/>
    <w:rsid w:val="00E77A56"/>
    <w:rsid w:val="00E77C7C"/>
    <w:rsid w:val="00E77DEE"/>
    <w:rsid w:val="00E77E9A"/>
    <w:rsid w:val="00E80310"/>
    <w:rsid w:val="00E804D8"/>
    <w:rsid w:val="00E80B06"/>
    <w:rsid w:val="00E81738"/>
    <w:rsid w:val="00E81F2E"/>
    <w:rsid w:val="00E82718"/>
    <w:rsid w:val="00E83021"/>
    <w:rsid w:val="00E83B1E"/>
    <w:rsid w:val="00E83B83"/>
    <w:rsid w:val="00E83B95"/>
    <w:rsid w:val="00E83F5C"/>
    <w:rsid w:val="00E84347"/>
    <w:rsid w:val="00E84EAE"/>
    <w:rsid w:val="00E84FFE"/>
    <w:rsid w:val="00E851E6"/>
    <w:rsid w:val="00E859D0"/>
    <w:rsid w:val="00E86086"/>
    <w:rsid w:val="00E87297"/>
    <w:rsid w:val="00E8764E"/>
    <w:rsid w:val="00E9092F"/>
    <w:rsid w:val="00E90ED0"/>
    <w:rsid w:val="00E90EFF"/>
    <w:rsid w:val="00E91186"/>
    <w:rsid w:val="00E92110"/>
    <w:rsid w:val="00E92F3E"/>
    <w:rsid w:val="00E938A6"/>
    <w:rsid w:val="00E93EC9"/>
    <w:rsid w:val="00E941AD"/>
    <w:rsid w:val="00E941D4"/>
    <w:rsid w:val="00E94531"/>
    <w:rsid w:val="00E947ED"/>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3E00"/>
    <w:rsid w:val="00EB4E5B"/>
    <w:rsid w:val="00EB500D"/>
    <w:rsid w:val="00EB53C7"/>
    <w:rsid w:val="00EB694E"/>
    <w:rsid w:val="00EB6ECD"/>
    <w:rsid w:val="00EB7033"/>
    <w:rsid w:val="00EB79A1"/>
    <w:rsid w:val="00EB7C59"/>
    <w:rsid w:val="00EB7F31"/>
    <w:rsid w:val="00EC02CC"/>
    <w:rsid w:val="00EC0B67"/>
    <w:rsid w:val="00EC1CA0"/>
    <w:rsid w:val="00EC1FA2"/>
    <w:rsid w:val="00EC2276"/>
    <w:rsid w:val="00EC302B"/>
    <w:rsid w:val="00EC3094"/>
    <w:rsid w:val="00EC35BA"/>
    <w:rsid w:val="00EC37BD"/>
    <w:rsid w:val="00EC3A8A"/>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542"/>
    <w:rsid w:val="00ED7BB6"/>
    <w:rsid w:val="00EE047C"/>
    <w:rsid w:val="00EE0553"/>
    <w:rsid w:val="00EE0F9E"/>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0D07"/>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23D4"/>
    <w:rsid w:val="00F125BA"/>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6D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6FB"/>
    <w:rsid w:val="00F35A54"/>
    <w:rsid w:val="00F35D9D"/>
    <w:rsid w:val="00F3633E"/>
    <w:rsid w:val="00F364D1"/>
    <w:rsid w:val="00F36E72"/>
    <w:rsid w:val="00F3795E"/>
    <w:rsid w:val="00F37B23"/>
    <w:rsid w:val="00F40A80"/>
    <w:rsid w:val="00F41587"/>
    <w:rsid w:val="00F4237B"/>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05E"/>
    <w:rsid w:val="00F52828"/>
    <w:rsid w:val="00F5375E"/>
    <w:rsid w:val="00F53849"/>
    <w:rsid w:val="00F539D1"/>
    <w:rsid w:val="00F540CC"/>
    <w:rsid w:val="00F54834"/>
    <w:rsid w:val="00F55715"/>
    <w:rsid w:val="00F55A56"/>
    <w:rsid w:val="00F55AFF"/>
    <w:rsid w:val="00F55F25"/>
    <w:rsid w:val="00F571E8"/>
    <w:rsid w:val="00F57AB4"/>
    <w:rsid w:val="00F600E5"/>
    <w:rsid w:val="00F60AD6"/>
    <w:rsid w:val="00F61D2E"/>
    <w:rsid w:val="00F621A4"/>
    <w:rsid w:val="00F629B7"/>
    <w:rsid w:val="00F62BFE"/>
    <w:rsid w:val="00F62FCF"/>
    <w:rsid w:val="00F631C8"/>
    <w:rsid w:val="00F63559"/>
    <w:rsid w:val="00F63B80"/>
    <w:rsid w:val="00F63FEF"/>
    <w:rsid w:val="00F6448E"/>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73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9C"/>
    <w:rsid w:val="00F917E4"/>
    <w:rsid w:val="00F926E7"/>
    <w:rsid w:val="00F92CAF"/>
    <w:rsid w:val="00F93775"/>
    <w:rsid w:val="00F93D3D"/>
    <w:rsid w:val="00F94F5F"/>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4C2F"/>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BE6"/>
    <w:rsid w:val="00FB4C74"/>
    <w:rsid w:val="00FB4F72"/>
    <w:rsid w:val="00FB4F91"/>
    <w:rsid w:val="00FB581D"/>
    <w:rsid w:val="00FB5A07"/>
    <w:rsid w:val="00FB5C3A"/>
    <w:rsid w:val="00FB5E94"/>
    <w:rsid w:val="00FB621A"/>
    <w:rsid w:val="00FB67C4"/>
    <w:rsid w:val="00FB691E"/>
    <w:rsid w:val="00FB6C23"/>
    <w:rsid w:val="00FB70B1"/>
    <w:rsid w:val="00FB7817"/>
    <w:rsid w:val="00FB7B4F"/>
    <w:rsid w:val="00FC0A5A"/>
    <w:rsid w:val="00FC161C"/>
    <w:rsid w:val="00FC1861"/>
    <w:rsid w:val="00FC1AE4"/>
    <w:rsid w:val="00FC2741"/>
    <w:rsid w:val="00FC2F0D"/>
    <w:rsid w:val="00FC3092"/>
    <w:rsid w:val="00FC34CA"/>
    <w:rsid w:val="00FC3745"/>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392"/>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BFB"/>
    <w:rsid w:val="00FF1D67"/>
    <w:rsid w:val="00FF24C4"/>
    <w:rsid w:val="00FF28A0"/>
    <w:rsid w:val="00FF32CE"/>
    <w:rsid w:val="00FF33D9"/>
    <w:rsid w:val="00FF3B84"/>
    <w:rsid w:val="00FF3F8A"/>
    <w:rsid w:val="00FF505A"/>
    <w:rsid w:val="00FF571D"/>
    <w:rsid w:val="00FF5AE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5021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2E34-AC1E-4298-AEE3-030C629F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3195</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7073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332</cp:revision>
  <cp:lastPrinted>2007-04-24T00:59:00Z</cp:lastPrinted>
  <dcterms:created xsi:type="dcterms:W3CDTF">2019-04-01T05:23:00Z</dcterms:created>
  <dcterms:modified xsi:type="dcterms:W3CDTF">2019-10-04T04:58:00Z</dcterms:modified>
</cp:coreProperties>
</file>